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招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告</w:t>
      </w:r>
    </w:p>
    <w:p>
      <w:pPr>
        <w:ind w:firstLine="482"/>
        <w:jc w:val="center"/>
        <w:rPr>
          <w:b/>
          <w:bCs/>
          <w:sz w:val="24"/>
          <w:szCs w:val="32"/>
          <w:lang w:eastAsia="zh-CN"/>
        </w:rPr>
      </w:pPr>
    </w:p>
    <w:p>
      <w:pPr>
        <w:autoSpaceDN w:val="0"/>
        <w:spacing w:line="560" w:lineRule="exact"/>
        <w:ind w:firstLine="600"/>
        <w:textAlignment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豫光金铅集团有限责任公司成立于1957年，是地方国有企业、中国有色金属行业大型骨干企业，公司连续多年跻身“中国企业500强”“中国制造业500强”“财富中国500强”，拥有控股和参股子公司60余家，核心企业为河南豫光金铅股份有限公司、河南豫光锌业有限公司和甘肃宝徽集团。河南豫光金铅股份有限公司2002年7月在上海证券交易所上市，是行业内首家上市公司；河南豫光锌业有限公司主要产品生产规模位居全国前列；甘肃宝徽集团位列甘肃工业60强。公司是国家第一批循环经济试点单位，全国废旧金属再生利用领域试点企业、首批清洁生产示范企业、第一批通过铅锌准入和再生铅准入的企业、首批河南省城市矿产示范试点单位。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年，公司位居202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年排名中国企业500强3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位，较上年前进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位；排名中国制造业企业500强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。跻身“河南企业100强”、“河南制造业企业100强”、“河南省制造业头雁企业”名单，位列河南企业100强第8位、河南制造业企业100强第5位，入选国务院国资委发布的《创建世界一流示范企业和专精特新示范企业名单》。公司铅锭、白银、再生铅、锌锭等多种主要产品生产规模位居行业领先地位。主要产品产能为铅60万吨、锌40万吨、铜15万吨、黄金20000千克、白银2000吨、硫酸130万吨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根据公司发展需求，计划招聘材料化工学院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2025届毕业生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到公司进行岗位见习，表现优秀的，公司将择优录用，签订正式劳动合同。现将相关事宜通知如下：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一、实习岗位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冶金技术员、中控工、分析检验工等与专业相关岗位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二、招聘对象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济源职业技术学院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2025届毕业生，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有色冶金技术、有色金属智能冶金技术、分析检验技术、应用化工技术专业。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三、实习时间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实习时间为202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年6月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四、报名方式及时间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（一）报名时间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日至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日中午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12:00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二）报名流程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扫描下方二维码填写个人报名信息，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请提前准备一张电子版红底或蓝底一寸照片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，用于报名上传。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（三）注意事项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本次招聘仅用2025届材料化工学院毕业生岗位见习学生招聘。</w:t>
      </w:r>
    </w:p>
    <w:p>
      <w:pPr>
        <w:ind w:firstLine="1200" w:firstLineChars="4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>
      <w:pPr>
        <w:ind w:firstLine="960" w:firstLineChars="40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-64135</wp:posOffset>
            </wp:positionV>
            <wp:extent cx="2694305" cy="3071495"/>
            <wp:effectExtent l="0" t="0" r="10795" b="14605"/>
            <wp:wrapNone/>
            <wp:docPr id="1" name="图片 1" descr="G:/杨璐光/招聘/校园招聘/2024年招聘/济源职业技术学院/豫光集团校园招聘材料工程学院报名表.png豫光集团校园招聘材料工程学院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/杨璐光/招聘/校园招聘/2024年招聘/济源职业技术学院/豫光集团校园招聘材料工程学院报名表.png豫光集团校园招聘材料工程学院报名表"/>
                    <pic:cNvPicPr>
                      <a:picLocks noChangeAspect="1"/>
                    </pic:cNvPicPr>
                  </pic:nvPicPr>
                  <pic:blipFill>
                    <a:blip r:embed="rId6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840" w:leftChars="400" w:firstLine="0" w:firstLineChars="0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  <w:bookmarkStart w:id="0" w:name="_GoBack"/>
      <w:bookmarkEnd w:id="0"/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480"/>
        <w:jc w:val="right"/>
        <w:rPr>
          <w:rFonts w:ascii="微软雅黑" w:hAnsi="微软雅黑" w:eastAsia="微软雅黑" w:cs="微软雅黑"/>
          <w:sz w:val="24"/>
          <w:szCs w:val="32"/>
          <w:lang w:eastAsia="zh-CN"/>
        </w:rPr>
      </w:pPr>
    </w:p>
    <w:p>
      <w:pPr>
        <w:ind w:firstLine="3300" w:firstLineChars="110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河南豫光金铅集团有限责任公司人力资源处</w:t>
      </w:r>
    </w:p>
    <w:p>
      <w:pPr>
        <w:wordWrap w:val="0"/>
        <w:ind w:firstLine="60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ind w:firstLine="420"/>
      </w:pPr>
    </w:p>
    <w:sectPr>
      <w:pgSz w:w="11906" w:h="16838"/>
      <w:pgMar w:top="1134" w:right="1418" w:bottom="85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8649DF0-6A56-4A17-A4E1-65F242F8DDD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D40DF872-C0DD-4F62-9B49-5FD5981F3D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48C2B8-8E47-4F67-B501-62F8900615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3D62ED-832B-43CD-944E-11AF686292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ZjZjZTE2M2QxYjhmMDA5MTEzZjQwY2Q3YjI5ZjkifQ=="/>
  </w:docVars>
  <w:rsids>
    <w:rsidRoot w:val="004851D5"/>
    <w:rsid w:val="001A15F7"/>
    <w:rsid w:val="004851D5"/>
    <w:rsid w:val="00ED4CD9"/>
    <w:rsid w:val="02B32E51"/>
    <w:rsid w:val="06440A7A"/>
    <w:rsid w:val="09ED1F39"/>
    <w:rsid w:val="16E04812"/>
    <w:rsid w:val="1E5866DD"/>
    <w:rsid w:val="291F1DA4"/>
    <w:rsid w:val="2A50229B"/>
    <w:rsid w:val="3A482686"/>
    <w:rsid w:val="406D4953"/>
    <w:rsid w:val="571964FF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723" w:firstLineChars="200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896</Characters>
  <Lines>7</Lines>
  <Paragraphs>2</Paragraphs>
  <TotalTime>19</TotalTime>
  <ScaleCrop>false</ScaleCrop>
  <LinksUpToDate>false</LinksUpToDate>
  <CharactersWithSpaces>896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2023-04-27T02:45:00Z</dcterms:created>
  <dc:creator>Administrator</dc:creator>
  <cp:lastModifiedBy>阳光</cp:lastModifiedBy>
  <dcterms:modified xsi:type="dcterms:W3CDTF">2024-05-17T07:14:15Z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4DE7DE45C9CC4647B8D316D3A09EEB31_13</vt:lpwstr>
  </property>
</Properties>
</file>