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FEA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2024-2025学年第</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学期第</w:t>
      </w:r>
      <w:r>
        <w:rPr>
          <w:rFonts w:hint="eastAsia" w:ascii="方正小标宋简体" w:hAnsi="方正小标宋简体" w:eastAsia="方正小标宋简体" w:cs="方正小标宋简体"/>
          <w:sz w:val="44"/>
          <w:szCs w:val="44"/>
          <w:lang w:val="en-US" w:eastAsia="zh-CN"/>
        </w:rPr>
        <w:t>十五</w:t>
      </w:r>
      <w:r>
        <w:rPr>
          <w:rFonts w:hint="eastAsia" w:ascii="方正小标宋简体" w:hAnsi="方正小标宋简体" w:eastAsia="方正小标宋简体" w:cs="方正小标宋简体"/>
          <w:sz w:val="44"/>
          <w:szCs w:val="44"/>
        </w:rPr>
        <w:t>周</w:t>
      </w:r>
    </w:p>
    <w:p w14:paraId="7A75FBD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政治</w:t>
      </w:r>
      <w:r>
        <w:rPr>
          <w:rFonts w:hint="eastAsia" w:ascii="方正小标宋简体" w:hAnsi="方正小标宋简体" w:eastAsia="方正小标宋简体" w:cs="方正小标宋简体"/>
          <w:sz w:val="44"/>
          <w:szCs w:val="44"/>
        </w:rPr>
        <w:t>理论学习</w:t>
      </w:r>
    </w:p>
    <w:p w14:paraId="59B569C3">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习近平：坚定信心推动高质量发展高效能治理 奋力谱写中原大地推进中国式现代化新篇章</w:t>
      </w:r>
    </w:p>
    <w:p w14:paraId="60B47373">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习近平对精神文明建设工作作出重要指示</w:t>
      </w:r>
    </w:p>
    <w:p w14:paraId="2170936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习近平致信祝贺复旦大学建校120周年</w:t>
      </w:r>
    </w:p>
    <w:p w14:paraId="0491290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p w14:paraId="4A7DF97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习近平：坚定信心推动高质量发展高效能治理 奋力谱写中原大地推进中国式现代化新篇章</w:t>
      </w:r>
    </w:p>
    <w:p w14:paraId="112643F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（来源：“学习强国”学习平台）</w:t>
      </w:r>
    </w:p>
    <w:p w14:paraId="77E27568">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14:paraId="5F4CA12E">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新华社郑州5月20日电 中共中央总书记、国家主席、中央军委主席习近平近日在河南考察时强调，新时代新征程，河南要认真落实党中央关于中部地区加快崛起、黄河流域生态保护和高质量发展等战略部署，坚持稳中求进工作总基调，全面深化改革开放，着力建设现代化产业体系和农业强省，着力改善民生、加强社会治理，着力加强生态环境保护，着力推动文化繁荣兴盛，以高质量发展和高效能治理奋力谱写中原大地推进中国式现代化新篇章。</w:t>
      </w:r>
    </w:p>
    <w:p w14:paraId="1ABB3B54">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5月19日至20日，习近平在河南省委书记刘宁和省长王凯陪同下，先后到洛阳、郑州考察调研。</w:t>
      </w:r>
    </w:p>
    <w:p w14:paraId="7151EF5B">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日下午，习近平首先来到洛阳轴承集团股份有限公司考察。该公司前身为“一五”期间建成的洛阳轴承厂。在智能工厂，习近平了解企业发展历程，听取不同类型轴承产品用途和性能介绍，走近生产线察看生产流程。他对围拢过来的企业职工说，制造业是国民经济的重要支柱，推进中国式现代化必须保持制造业合理比重。现代制造业离不开科技赋能，要大力加强技术攻关，走自主创新的发展路子。他勉励职工发扬主人翁精神，在企业发展中奋发有为、多作贡献。</w:t>
      </w:r>
    </w:p>
    <w:p w14:paraId="3E7BCE3C">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后，习近平来到始建于东汉年间的白马寺考察，详细了解佛教中国化和寺院文物保护情况。他指出，白马寺见证了佛教传入、发展并不断中国化的进程。历史证明，坚持我国宗教中国化方向是完全正确的，要积极引导宗教同中华优秀传统文化相融合、与社会主义社会相适应。</w:t>
      </w:r>
    </w:p>
    <w:p w14:paraId="70E2F44C">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有1500多年历史的龙门石窟，是重要的世界文化遗产。习近平来到这里，察看石窟整体布局风貌和代表性窟龛、造像，同现场的文物保护工作者亲切交流。他强调，要把这些中华文化瑰宝保护好、传承好、传播好。游客们见到总书记，都十分欣喜，纷纷向总书记问好。习近平不时同大家交流，特别鼓励小朋友们多到实地寻溯中华文化，从小树立文化自信。他指出，文旅融合前景广阔，要推动文旅产业高质量发展，真正打造成为支柱产业、民生产业、幸福产业。</w:t>
      </w:r>
    </w:p>
    <w:p w14:paraId="3BB04570">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20日上午，习近平听取河南省委和省政府工作汇报，对河南各方面取得的成绩给予肯定，对下一步工作提出要求。</w:t>
      </w:r>
    </w:p>
    <w:p w14:paraId="64A0E0AD">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指出，高质量发展是中国式现代化的必然要求。面对复杂的外部环境，要坚定信心，坚定不移办好自己的事，坚定不移扩大高水平对外开放，着力稳就业、稳企业、稳市场、稳预期，以高质量发展的确定性应对各种不确定性。河南作为经济大省，要进一步夯实实体经济这个根基，以科技创新为引领，因地制宜发展新质生产力，提升现代化产业体系对高质量发展的支撑能力。要加强耕地保护和建设，扛牢粮食安全责任，延伸现代农业产业链条，以城乡融合发展带动乡村全面振兴，促进城乡共同富裕。要持之以恒加强重点流域生态保护治理，深化污染防治攻坚，筑牢生态安全屏障。</w:t>
      </w:r>
    </w:p>
    <w:p w14:paraId="125081D2">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强调，河南人口总量、人口密度、人口流动量都比较大，社会问题复杂多样，必须扎扎实实加强社会治理。要全面落实党的领导，健全社会治理体制机制，加强新经济组织、新社会组织、新就业群体党建工作。要更好凝聚服务群众，健全群众利益协调机制，提高公共服务水平，用心用情解决群众急难愁盼问题。要突出抓基层、强基础、固根本，推动资源、服务、管理下沉，确保社会治理各项工作纵向到底、横向到边。要高度重视法治和诚信建设，发挥好法治对社会治理的规范和保障作用，加强诚实守信的价值引导，提高政府诚信、企业诚信、社会诚信水平。要盯牢风险隐患排查和治理，强化社会治安整体防控，有效防范化解重点领域风险，切实维护社会和谐稳定。各级领导干部要主动作为，善于从推进社会治理中总结新形势下党的群众工作规律，针对不同社会群体的特点把工作做细做实。要切实整治形式主义为基层减负，支持基层干部大胆干事、树立威信，支持群众依靠自身力量解决社会治理中的问题。</w:t>
      </w:r>
    </w:p>
    <w:p w14:paraId="759551D1">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指出，中央八项规定是党中央徙木立信之举，是新时代管党治党的标志性措施。开展深入贯彻中央八项规定精神学习教育，是今年党建工作的重点任务。要在一体推进学查改上下功夫，把党员干部个人查摆整改与组织查摆整改紧密结合起来，切实把作风硬要求变成硬措施、让铁规矩长出铁牙齿，确保学有质量、查有力度、改有成效。学习教育中央指导组要认真履职尽责，把工作重点放到推动解决问题上，精准指导、务求实效。</w:t>
      </w:r>
    </w:p>
    <w:p w14:paraId="65681955">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强调，今年以来，我国一些地区出现旱情，有的还在持续，相关部门要密切配合，加强用水调度，确保城乡居民供水和农业灌溉需求。有旱就可能有涝，要严防旱涝急转。汛期已经到来，各地对防汛抗洪务必精心准备，确保预案充分、应对从容。容易突发山洪、泥石流等自然灾害的地区，要全面落实应急处置责任。</w:t>
      </w:r>
    </w:p>
    <w:p w14:paraId="4A004962">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何立峰及中央和国家机关有关部门负责同志陪同考察，深入贯彻中央八项规定精神学习教育中央第二指导组负责同志参加汇报会。</w:t>
      </w:r>
    </w:p>
    <w:p w14:paraId="21424B0B">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14:paraId="21158E96">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14:paraId="6A3F53D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习近平对精神文明建设工作作出重要指示</w:t>
      </w:r>
    </w:p>
    <w:p w14:paraId="7FFC81E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（来源：“学习强国”学习平台）</w:t>
      </w:r>
    </w:p>
    <w:p w14:paraId="6DA6E44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楷体" w:hAnsi="楷体" w:eastAsia="楷体" w:cs="楷体"/>
          <w:sz w:val="32"/>
          <w:szCs w:val="32"/>
          <w:lang w:val="en-US" w:eastAsia="zh-CN"/>
        </w:rPr>
      </w:pPr>
    </w:p>
    <w:p w14:paraId="38B89145">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新华社北京5月23日电 中共中央总书记、国家主席、中央军委主席习近平近日对精神文明建设工作作出重要指示。他指出，物质文明和精神文明相协调，是中国式现代化的重要特征。党的十八大以来，党中央持续推进社会主义精神文明建设，巩固壮大社会主流价值，全民族精神面貌更加奋发昂扬，人民文明素养和社会文明程度显著提升。</w:t>
      </w:r>
    </w:p>
    <w:p w14:paraId="73A648A2">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强调，新时代新征程，精神文明建设要有新气象新作为。要坚持不懈用新时代中国特色社会主义思想凝心铸魂，强化理想信念教育，广泛践行社会主义核心价值观。要更加注重以文化人、以文育人，不断丰富人民精神世界，促进人的全面发展。要统筹推动文明培育、文明实践、文明创建，推进城乡精神文明建设融合发展，加强公民道德建设，发挥先进典型示范作用，进一步形成向上向善的社会风尚。要加强组织领导，深化改革创新，广泛动员社会参与，形成齐抓共管的精神文明建设长效机制。通过推动精神文明建设高质量发展，为强国建设、民族复兴提供强大精神力量。</w:t>
      </w:r>
    </w:p>
    <w:p w14:paraId="76CFE63F">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全国精神文明建设表彰大会5月23日在京召开。会上传达了习近平重要指示。中共中央政治局常委、中央书记处书记蔡奇出席大会并讲话。</w:t>
      </w:r>
    </w:p>
    <w:p w14:paraId="23488CA5">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蔡奇在讲话中指出，习近平总书记的重要指示高屋建瓴、精辟深邃，具有很强的政治性、思想性、针对性、指导性，要认真学习领会、抓好贯彻落实。</w:t>
      </w:r>
    </w:p>
    <w:p w14:paraId="47F966A8">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奇指出，党的十八大以来，以习近平同志为核心的党中央把精神文明建设摆在重要位置，部署和推动一系列重要工作。习近平总书记作出的一系列重要论述和重要指示，科学回答了新时代精神文明建设的一系列重大理论和实践问题，深化了我们党对社会主义精神文明建设的规律性认识，是习近平文化思想的重要组成部分，为做好精神文明建设工作提供了重要遵循。</w:t>
      </w:r>
    </w:p>
    <w:p w14:paraId="3F512B74">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奇强调，要全面贯彻落实党的二十大和二十届二中、三中全会精神，深入学习贯彻习近平文化思想，学习贯彻习近平总书记关于精神文明建设的重要论述，深刻领悟“两个确立”的决定性意义，坚决做到“两个维护”，以精神文明建设高质量发展凝聚推进中国式现代化的强大精神力量。要持续深化理论武装、统筹推进宣传普及、深入推动贯彻落实，把习近平新时代中国特色社会主义思想学习宣传贯彻不断引向深入。把握精神文明建设的时代特征和发展规律，贯通推进文明培育、文明实践、文明创建。统筹推进城乡精神文明建设，提高文明城市创建质效，推动文明乡风建设。发挥先进典型示范引领作用，加强英模人物学习宣传，在全社会形成向上向善的精神风貌。推动文化繁荣发展，丰富群众文化生活，为精神文明建设提供深厚滋养。要把加强党的领导贯穿精神文明建设工作各方面全过程，把党中央决策部署不折不扣落到实处。</w:t>
      </w:r>
    </w:p>
    <w:p w14:paraId="4CF9A201">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李书磊主持大会。谌贻琴宣读表彰决定。</w:t>
      </w:r>
    </w:p>
    <w:p w14:paraId="7858C264">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大会为受表彰代表颁奖。第七届全国文明城市、文明村镇、文明单位代表，第三届全国文明家庭、文明校园代表，第九届全国道德模范代表分别在大会上发言。</w:t>
      </w:r>
    </w:p>
    <w:p w14:paraId="0200FB8F">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p>
    <w:p w14:paraId="3FEFB182">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14:paraId="0662813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习近平致信祝贺复旦大学建校120周年</w:t>
      </w:r>
    </w:p>
    <w:p w14:paraId="3A821218">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（来源：“学习强国”学习平台）</w:t>
      </w:r>
    </w:p>
    <w:p w14:paraId="563DC9C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楷体" w:hAnsi="楷体" w:eastAsia="楷体" w:cs="楷体"/>
          <w:sz w:val="32"/>
          <w:szCs w:val="32"/>
          <w:lang w:val="en-US" w:eastAsia="zh-CN"/>
        </w:rPr>
      </w:pPr>
    </w:p>
    <w:p w14:paraId="5C48F4A2">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新华社北京5月26日电 中共中央总书记、国家主席、中央军委主席习近平26日致信祝贺复旦大学建校120周年，向全体师生员工和广大校友致以热烈的祝贺。</w:t>
      </w:r>
    </w:p>
    <w:p w14:paraId="5810302C">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习近平在贺信中指出，120年来，复旦大学与时代同步伐，形成了光荣的爱国传统和优良的校风，培养了大批优秀人才，产出了许多原创性成果，在国家建设和民族进步中发挥了积极作用。</w:t>
      </w:r>
    </w:p>
    <w:p w14:paraId="1219EFC1">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习近平强调，新起点上，希望复旦大学坚持不懈用新时代中国特色社会主义思想铸魂育人，深化教育科研改革，推动科技自主创新和人才自主培养良性互动，推动哲学社会科学知识创新、理论创新、方法创新，不断提升服务国家重大战略和区域经济社会发展能力，为以中国式现代化全面推进强国建设、民族复兴伟业不断作出新贡献。</w:t>
      </w:r>
    </w:p>
    <w:p w14:paraId="20BB8F01">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复旦大学创办于1905年。120年来，学校秉承“博学而笃志，切问而近思”的校训，追求卓越、开拓创新，为国家培养了大批优秀人才。</w:t>
      </w:r>
    </w:p>
    <w:p w14:paraId="0DCC30D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2977F"/>
    <w:multiLevelType w:val="singleLevel"/>
    <w:tmpl w:val="9262977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ZjU3MDEyZTNjNmRiZmI5OGU2MTU1Mjc0Yzk0MzcifQ=="/>
  </w:docVars>
  <w:rsids>
    <w:rsidRoot w:val="00000000"/>
    <w:rsid w:val="027430BF"/>
    <w:rsid w:val="2228286B"/>
    <w:rsid w:val="5D0A3F06"/>
    <w:rsid w:val="6F263A3C"/>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2393</Words>
  <Characters>2426</Characters>
  <Lines>0</Lines>
  <Paragraphs>0</Paragraphs>
  <TotalTime>3</TotalTime>
  <ScaleCrop>false</ScaleCrop>
  <LinksUpToDate>false</LinksUpToDate>
  <CharactersWithSpaces>2430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2025-05-29T00:15:00Z</dcterms:created>
  <dc:creator>1</dc:creator>
  <cp:lastModifiedBy>翟倩倩</cp:lastModifiedBy>
  <dcterms:modified xsi:type="dcterms:W3CDTF">2025-05-29T01:41:38Z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2BB912D36D224B1A85434DB6BE48BD2E_12</vt:lpwstr>
  </property>
</Properties>
</file>