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2024-2025学年第二学期第十三周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方正小标宋简体" w:hAnsi="方正小标宋简体" w:eastAsia="方正小标宋简体" w:cs="方正小标宋简体"/>
          <w:color w:val="auto"/>
          <w:kern w:val="2"/>
          <w:sz w:val="44"/>
          <w:szCs w:val="44"/>
          <w:lang w:val="en-US" w:eastAsia="zh-CN" w:bidi="ar-SA"/>
        </w:rPr>
        <w:t>政治理论学习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0" w:firstLineChars="0"/>
        <w:jc w:val="left"/>
        <w:textAlignment w:val="auto"/>
        <w:outlineLvl w:val="0"/>
        <w:rPr>
          <w:rFonts w:hint="eastAsia" w:ascii="仿宋_GB2312" w:hAnsi="仿宋_GB2312" w:eastAsia="仿宋_GB2312" w:cs="仿宋_GB2312"/>
          <w:b w:val="0"/>
          <w:bCs w:val="0"/>
          <w:i w:val="0"/>
          <w:iCs w:val="0"/>
          <w:caps w:val="0"/>
          <w:spacing w:val="8"/>
          <w:kern w:val="44"/>
          <w:sz w:val="32"/>
          <w:szCs w:val="32"/>
          <w:shd w:val="clear" w:fill="FFFFFF"/>
          <w:lang w:val="en-US"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40" w:lineRule="exact"/>
        <w:ind w:left="0" w:leftChars="0" w:right="0" w:rightChars="0" w:firstLine="0" w:firstLineChars="0"/>
        <w:jc w:val="left"/>
        <w:textAlignment w:val="auto"/>
        <w:outlineLvl w:val="0"/>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kern w:val="44"/>
          <w:sz w:val="32"/>
          <w:szCs w:val="32"/>
          <w:shd w:val="clear" w:fill="FFFFFF"/>
          <w:lang w:val="en-US" w:eastAsia="zh-CN" w:bidi="ar"/>
        </w:rPr>
        <w:t>1.</w:t>
      </w:r>
      <w:r>
        <w:rPr>
          <w:rFonts w:hint="eastAsia" w:ascii="仿宋_GB2312" w:hAnsi="仿宋_GB2312" w:eastAsia="仿宋_GB2312" w:cs="仿宋_GB2312"/>
          <w:b w:val="0"/>
          <w:bCs w:val="0"/>
          <w:i w:val="0"/>
          <w:iCs w:val="0"/>
          <w:caps w:val="0"/>
          <w:spacing w:val="8"/>
          <w:sz w:val="32"/>
          <w:szCs w:val="32"/>
          <w:shd w:val="clear" w:fill="FFFFFF"/>
        </w:rPr>
        <w:t>习近平总书记关于防灾减灾的重要论述</w:t>
      </w:r>
    </w:p>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2.学习习近平总书记《论教育》，开展《论教育》知识测试</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中国将坚持以人民为中心的发展理念，坚持以防为主、防灾抗灾救灾相结合，全面提升综合防灾能力，为人民生命财产安全提供坚实保障。</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——2018年5月12日向汶川地震十周年国际研讨会暨第四届大陆地震国际研讨会的致信</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要加强应急救援队伍建设，建设一支专常兼备、反应灵敏、作风过硬、本领高强的应急救援队伍。要采取多种措施加强国家综合性救援力量建设，采取与地方专业队伍、志愿者队伍相结合和建立共训共练、救援合作机制等方式，发挥好各方面力量作用。要强化应急救援队伍战斗力建设，抓紧补短板、强弱项，提高各类灾害事故救援能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——2019年11月29日，习近平在主持中共中央政治局第十九次集体学习时的讲话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——2019年11月29日，习近平在主持中共中央政治局第十九次集体学习时的讲话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——2020年4月，习近平就安全生产作出重要指示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灾大难是检验党组织和党员干部的时候，也是锻炼提高党组织和党员干部的时候，要引导各级党组织强化整体功能，教育党员干部提高思想政治素质、自觉改进作风，做到哪里危险多、哪里困难大、哪里有群众需要，哪里就有共产党员的身影、哪里就有共产党人的奋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——2013年5月，习近平在芦山地震灾区考察时的讲话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要健全风险防范化解机制，坚持从源头上防范化解重大安全风险，真正把问题解决在萌芽之时、成灾之前。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——2019年11月29日，习近平在主持中共中央政治局第十九次集体学习时的讲话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要适应科技信息化发展大势，以信息化推进应急管理现代化，提高监测预警能力、监管执法能力、辅助指挥决策能力、救援实战能力和社会动员能力。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——2019年11月29日，习近平在主持中共中央政治局第十九次集体学习时的讲话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习近平总书记《论教育》知识测试题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一、单项选择题‌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习近平总书记指出，教育的根本任务是（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 培养技术人才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 立德树人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 提升经济水平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D. 扩大教育规模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职业教育肩负</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重要职责</w:t>
      </w:r>
      <w:r>
        <w:rPr>
          <w:rFonts w:hint="eastAsia" w:ascii="仿宋_GB2312" w:hAnsi="仿宋_GB2312" w:eastAsia="仿宋_GB2312" w:cs="仿宋_GB2312"/>
          <w:sz w:val="32"/>
          <w:szCs w:val="32"/>
          <w:highlight w:val="none"/>
          <w:lang w:eastAsia="zh-CN"/>
        </w:rPr>
        <w:t>不包括</w:t>
      </w:r>
      <w:r>
        <w:rPr>
          <w:rFonts w:hint="eastAsia" w:ascii="仿宋_GB2312" w:hAnsi="仿宋_GB2312" w:eastAsia="仿宋_GB2312" w:cs="仿宋_GB2312"/>
          <w:sz w:val="32"/>
          <w:szCs w:val="32"/>
          <w:highlight w:val="none"/>
        </w:rPr>
        <w:t>（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培养多样化人才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传承技术技能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 促进就业创业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D. 扩大高校数量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习近平总书记强调，办好教育的根本保证是（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 加强党的领导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 增加教育投入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 扩大招生规模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D. 引进国外教材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教师队伍建设的核心要求是成为“四有”好老师，其中不包括（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 有理想信念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 有扎实学识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 有高收入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D. 有仁爱之心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5.“三全育人”是指（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A. 全员、全程、全方位育人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B. 家庭、学校、社会协同育人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C. 德智体美劳全面育人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D. 知识、能力、素质综合育人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二、填空题‌</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习近平总书记指出，教育的根本问题是解决好“________、怎样培养人、为谁培养人”。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新时代教育的根本任务是________。</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要推进产业工人队伍建设改革，落实产业工人思想引领、建功立业、素质提升、地位提高、队伍壮大等改革措施，造就一支________________________________________的宏大产业工人队伍。</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习近平总书记强调，教育公平是社会公平的________。</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“两个一百年”奋斗目标的实现、中华民族伟大复兴中国梦的实现，归根到底________。。</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思想政治理论课要增强思想性、理论性和________。</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________是各级各类教育的生命线。</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习近平总书记提出，要构建德智体美劳________的教育体系。</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教育必须坚持为人民服务、为中国共产党治国理政服务、为________服务、为改革开放和社会主义现代化建设服务。</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推动教育扶贫的关键是阻断贫困的________。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三、简答题‌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1.树牢“四个意识”，坚定“四个自信”，坚决做到“两个维护”的具体内容是什么？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2.教育改革发展的“九个坚持”指的是什么？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DFACB"/>
    <w:multiLevelType w:val="singleLevel"/>
    <w:tmpl w:val="E6CDFACB"/>
    <w:lvl w:ilvl="0" w:tentative="0">
      <w:start w:val="1"/>
      <w:numFmt w:val="decimal"/>
      <w:lvlText w:val="%1."/>
      <w:lvlJc w:val="left"/>
      <w:pPr>
        <w:ind w:left="425" w:hanging="425"/>
      </w:pPr>
      <w:rPr>
        <w:rFonts w:hint="default"/>
      </w:rPr>
    </w:lvl>
  </w:abstractNum>
  <w:abstractNum w:abstractNumId="1">
    <w:nsid w:val="0FE2E629"/>
    <w:multiLevelType w:val="singleLevel"/>
    <w:tmpl w:val="0FE2E629"/>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MGVjY2UyNzI2ZjIzNGRkY2EzOGM4NmY2YjAyMzQifQ=="/>
  </w:docVars>
  <w:rsids>
    <w:rsidRoot w:val="64F56ABF"/>
    <w:rsid w:val="01583748"/>
    <w:rsid w:val="06E6018A"/>
    <w:rsid w:val="0DC45CC1"/>
    <w:rsid w:val="0F1E14AA"/>
    <w:rsid w:val="15CB071F"/>
    <w:rsid w:val="27DD7C53"/>
    <w:rsid w:val="339F04B3"/>
    <w:rsid w:val="38BF1443"/>
    <w:rsid w:val="3DD25ADB"/>
    <w:rsid w:val="43F108B7"/>
    <w:rsid w:val="466A4950"/>
    <w:rsid w:val="55102B67"/>
    <w:rsid w:val="558570B1"/>
    <w:rsid w:val="5B296730"/>
    <w:rsid w:val="5DD60701"/>
    <w:rsid w:val="5F7B120B"/>
    <w:rsid w:val="61826B9A"/>
    <w:rsid w:val="61E33ADD"/>
    <w:rsid w:val="64F56ABF"/>
    <w:rsid w:val="6AEA6D62"/>
    <w:rsid w:val="6D147AB7"/>
    <w:rsid w:val="789C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1982</Words>
  <Characters>2158</Characters>
  <Lines>0</Lines>
  <Paragraphs>0</Paragraphs>
  <TotalTime>0</TotalTime>
  <ScaleCrop>false</ScaleCrop>
  <LinksUpToDate>false</LinksUpToDate>
  <CharactersWithSpaces>2183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2025-05-14T10:24:00Z</dcterms:created>
  <dc:creator>翟倩倩</dc:creator>
  <cp:lastModifiedBy>翟倩倩</cp:lastModifiedBy>
  <dcterms:modified xsi:type="dcterms:W3CDTF">2025-05-15T01:14:01Z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81A4C4E7DD4F46EAB4D411589D1959DD_11</vt:lpwstr>
  </property>
</Properties>
</file>