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28545">
      <w:pPr>
        <w:pStyle w:val="2"/>
        <w:keepNext w:val="0"/>
        <w:keepLines w:val="0"/>
        <w:widowControl/>
        <w:suppressLineNumbers w:val="0"/>
        <w:spacing w:before="0" w:beforeAutospacing="0" w:after="0" w:afterAutospacing="0" w:line="270" w:lineRule="atLeast"/>
        <w:ind w:left="0" w:right="0"/>
        <w:jc w:val="center"/>
      </w:pPr>
      <w:r>
        <w:rPr>
          <w:bdr w:val="none" w:color="auto" w:sz="0" w:space="0"/>
          <w:shd w:val="clear" w:fill="FFFFFF"/>
        </w:rPr>
        <w:t>李强作的政府工作报告（摘登）</w:t>
      </w:r>
    </w:p>
    <w:p w14:paraId="4A7A46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kern w:val="0"/>
          <w:sz w:val="32"/>
          <w:szCs w:val="32"/>
          <w:bdr w:val="none" w:color="auto" w:sz="0" w:space="0"/>
          <w:shd w:val="clear" w:fill="FFFFFF"/>
          <w:lang w:val="en-US" w:eastAsia="zh-CN" w:bidi="ar"/>
        </w:rPr>
      </w:pPr>
      <w:bookmarkStart w:id="0" w:name="_GoBack"/>
      <w:bookmarkEnd w:id="0"/>
    </w:p>
    <w:p w14:paraId="46EC14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十四届全国人大三次会议3月5日上午9时在人民大会堂开幕，国务院总理李强作政府工作报告，新华网进行现场直播。政府工作报告摘登如下：</w:t>
      </w:r>
    </w:p>
    <w:p w14:paraId="0F0331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黑体" w:hAnsi="黑体" w:eastAsia="黑体" w:cs="黑体"/>
          <w:kern w:val="0"/>
          <w:sz w:val="32"/>
          <w:szCs w:val="32"/>
          <w:bdr w:val="none" w:color="auto" w:sz="0" w:space="0"/>
          <w:shd w:val="clear" w:fill="FFFFFF"/>
          <w:lang w:val="en-US" w:eastAsia="zh-CN" w:bidi="ar"/>
        </w:rPr>
        <w:t>　　过去一年中国式现代化迈出新的坚实步伐</w:t>
      </w:r>
    </w:p>
    <w:p w14:paraId="26CBA6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指出，过去一年，我国发展历程很不平凡。党的二十届三中全会胜利召开，对进一步全面深化改革、推进中国式现代化作出部署。我们隆重庆祝中华人民共和国成立75周年，极大激发了全国各族人民的爱国热情和奋斗精神。一年来，面对外部压力加大、内部困难增多的复杂严峻形势，在以习近平同志为核心的党中央坚强领导下，全国各族人民砥砺奋进、攻坚克难，经济运行总体平稳、稳中有进，全年经济社会发展主要目标任务顺利完成，高质量发展扎实推进，新质生产力稳步发展，我国经济实力、科技实力、综合国力持续增强，中国式现代化迈出新的坚实步伐，更加坚定了我们在新时代新征程全面建设社会主义现代化国家的决心和信心。</w:t>
      </w:r>
    </w:p>
    <w:p w14:paraId="66E783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稳”的态势巩固延续。主要表现在，经济规模稳步扩大，国内生产总值达到134.9万亿元、增长5%，增速居世界主要经济体前列，对全球经济增长的贡献率保持在30%左右。就业、物价总体平稳，城镇新增就业1256万人、城镇调查失业率平均为5.1%，居民消费价格上涨0.2%。国际收支基本平衡，对外贸易规模创历史新高，国际市场份额稳中有升，外汇储备超过3.2万亿美元。民生保障扎实稳固，居民人均可支配收入实际增长5.1%，脱贫攻坚成果持续巩固拓展，义务教育、基本养老、基本医疗、社会救助等保障力度加大。重点领域风险化解有序有效，社会大局保持稳定。</w:t>
      </w:r>
    </w:p>
    <w:p w14:paraId="6F825C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进”的步伐坚实有力。主要表现在，产业升级有新进展，粮食产量首次跃上1.4万亿斤新台阶、亩产提升10.1斤；高技术制造业、装备制造业增加值分别增长8.9%、7.7%，新能源汽车年产量突破1300万辆；信息传输软件和信息技术服务业、租赁和商务服务业增加值分别增长10.9%、10.4%。创新能力有新提升，集成电路、人工智能、量子科技等领域取得新成果；“嫦娥六号”实现人类首次月球背面采样返回，“梦想”号大洋钻探船建成入列；技术合同成交额增长11.2%。生态环境质量有新改善，地级及以上城市细颗粒物（PM2.5）平均浓度下降2.7%，优良天数比例上升至87.2%，地表水优良水质断面比例提高到90.4%；单位国内生产总值能耗降幅超过3%；可再生能源新增装机3.7亿千瓦。改革开放有新突破，扎实有力落实党的二十届二中、三中全会改革部署，机构改革全面完成，构建全国统一大市场、渐进式延迟法定退休年龄等重大改革举措陆续推出；制造业领域外资准入限制措施全部取消，共建“一带一路”贸易投资合作不断扩容升级。</w:t>
      </w:r>
    </w:p>
    <w:p w14:paraId="718BE4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回顾过去一年，成绩来之不易。面对多重困难挑战，我们加力实施存量政策，适时优化宏观调控，积极有效应对。特别是坚决贯彻落实9月26日中央政治局会议果断部署的一揽子增量政策，推动经济明显回升，社会信心有效提振，既促进了全年目标实现，也为今年发展奠定了良好基础。在这个过程中，我们深化了对经济工作的规律性认识，进一步认识到党中央集中统一领导是做好经济工作的根本保证，必须统筹好有效市场和有为政府、总供给和总需求、培育新动能和更新旧动能、做优增量和盘活存量、提升质量和做大总量的关系。实践再次表明，在以习近平同志为核心的党中央坚强领导下，全国上下聚力攻坚，我国发展没有闯不过的难关。</w:t>
      </w:r>
    </w:p>
    <w:p w14:paraId="06AEB5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黑体" w:hAnsi="黑体" w:eastAsia="黑体" w:cs="黑体"/>
          <w:kern w:val="0"/>
          <w:sz w:val="32"/>
          <w:szCs w:val="32"/>
          <w:bdr w:val="none" w:color="auto" w:sz="0" w:space="0"/>
          <w:shd w:val="clear" w:fill="FFFFFF"/>
          <w:lang w:val="en-US" w:eastAsia="zh-CN" w:bidi="ar"/>
        </w:rPr>
        <w:t>　　一年来因时因势加强和创新宏观调控，推动经济回升向好</w:t>
      </w:r>
    </w:p>
    <w:p w14:paraId="0FDE63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国务院总理李强5日在政府工作报告中介绍，一年来，因时因势加强和创新宏观调控，推动经济回升向好。</w:t>
      </w:r>
    </w:p>
    <w:p w14:paraId="6477A0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去年一季度经济开局良好，但受国内外多方面因素影响，进入二季度以后主要指标连续走低，下行压力加大。我们加强逆周期调节，聚焦突出问题针对性施策，紧抓存量和增量政策落实，推动需求较快回升，生产增长加快，市场预期明显改善，全年经济运行呈现前高、中低、后扬态势。有力实施财政货币政策，扩大支出规模，加强重点领域财力保障，两次下调存款准备金率和政策利率，社会融资成本进一步降低。围绕扩大有效需求，扎实推进“两重”建设，加力支持“两新”工作，设备购置投资增长15.7%，家电类商品零售额增长12.3%。推动房地产市场止跌回稳，下调住房贷款利率和首付比例，居民存量房贷利息年支出减少约1500亿元，降低交易环节税费水平，扎实推进保交房工作。积极稳定资本市场，加快完善基础性制度，创设互换便利、回购增持再贷款等工具，市场活跃度上升。一次性增加6万亿元地方专项债务限额置换存量隐性债务。稳妥推进地方中小金融机构改革化险。</w:t>
      </w:r>
    </w:p>
    <w:p w14:paraId="1C5272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一年来坚定不移全面深化改革扩大开放，增强发展内生动力</w:t>
      </w:r>
    </w:p>
    <w:p w14:paraId="4BA46E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国务院总理李强5日在政府工作报告中介绍，一年来，坚定不移全面深化改革扩大开放，增强发展内生动力。</w:t>
      </w:r>
    </w:p>
    <w:p w14:paraId="0CDBD7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清理废除妨碍全国统一市场的规定做法，制定实施公平竞争审查条例，出台规范地方招商引资的措施。深化国有企业改革，持续优化国有经济布局。提请全国人大常委会审议民营经济促进法草案，改善民营经济发展环境。积极拓展外贸新增长点，进出口结构不断优化，外贸出口对经济增长贡献增大。全面实施跨境服务贸易负面清单。开展增值电信、生物技术、独资医院开放试点。加大单边开放力度，对所有同中国建交的最不发达国家产品全面给予零关税待遇。扩大单方面免签国家范围，过境免签境内停留时间延长至240小时，入境旅游持续升温。高质量共建“一带一路”成效显著，一批重大工程、民生项目稳步实施。</w:t>
      </w:r>
    </w:p>
    <w:p w14:paraId="197961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一年来大力推动创新驱动发展，促进产业结构优化升级</w:t>
      </w:r>
    </w:p>
    <w:p w14:paraId="12C39B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国务院总理李强5日在政府工作报告中介绍，一年来，大力推动创新驱动发展，促进产业结构优化升级。</w:t>
      </w:r>
    </w:p>
    <w:p w14:paraId="029B54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推进科技强国建设，全面启动实施国家科技重大专项，加快完善重大科技基础设施体系，加强拔尖创新人才培养。稳定工业经济运行，推进制造业技术改造升级，制造业投资增长9.2%。新培育一批国家级先进制造业集群，商业航天、北斗应用、新型储能等新兴产业快速发展。制定修订环保、安全等强制性国家标准。加快数字中国建设，数字经济核心产业增加值占国内生产总值比重达到10%左右。  </w:t>
      </w:r>
    </w:p>
    <w:p w14:paraId="0BEBF7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一年来统筹城乡区域协调发展，优化经济布局</w:t>
      </w:r>
    </w:p>
    <w:p w14:paraId="5B2119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国务院总理李强5日在政府工作报告中介绍，一年来，统筹城乡区域协调发展，优化经济布局。</w:t>
      </w:r>
    </w:p>
    <w:p w14:paraId="1693F9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出台实施新型城镇化战略五年行动计划，扎实推进城市更新，常住人口城镇化率提高到67%。坚持不懈夯实农业基础，防灾减灾和综合生产能力稳步提高，乡村全面振兴取得新成效。出台一批区域发展政策，实施一批区域重大项目，健全主体功能区制度政策，区域融合发展取得新进展。</w:t>
      </w:r>
    </w:p>
    <w:p w14:paraId="48603C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kern w:val="0"/>
          <w:sz w:val="32"/>
          <w:szCs w:val="32"/>
          <w:shd w:val="clear" w:fill="FFFFFF"/>
          <w:lang w:val="en-US" w:eastAsia="zh-CN" w:bidi="ar"/>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一年来积极发展社会事业，增进民生福祉</w:t>
      </w:r>
    </w:p>
    <w:p w14:paraId="700993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国务院总理李强5日在政府工作报告中介绍，一年来，积极发展社会事业，增进民生福祉。</w:t>
      </w:r>
    </w:p>
    <w:p w14:paraId="7BC469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出台促进高质量充分就业的政策措施，强化对企业吸纳就业的支持，高校毕业生、脱贫人口、农民工等重点群体就业保持稳定。推进教育强国建设。提高义务教育阶段家庭经济困难学生生活补助标准。国家奖助学金提标扩面、助学贷款提额降息，惠及学生3400多万人次。巩固“双减”成果，持续优化基础教育生态。推进医疗机构检查检验结果互认，扩大基层慢性病、常见病用药种类。扎实做好重点传染病防治。扩大职工医保个人账户共济范围。提高城乡居民基础养老金和退休人员基本养老金。深化养老服务改革，制定促进银发经济发展的政策。强化残疾人权益保障。提高优抚补助标准。健全低保标准确定和调整机制，拓展救助对象范围。向困难群众发放一次性生活补助，惠及1100多万人。完善全国年节及纪念日放假办法。繁荣发展文化事业和文化产业，文化和旅游市场持续活跃。扎实筹办第九届亚洲冬季运动会，成功举办第十二届全国少数民族传统体育运动会，我国体育健儿在巴黎奥运会取得境外参赛最好成绩。</w:t>
      </w:r>
    </w:p>
    <w:p w14:paraId="4C5124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kern w:val="0"/>
          <w:sz w:val="32"/>
          <w:szCs w:val="32"/>
          <w:shd w:val="clear" w:fill="FFFFFF"/>
          <w:lang w:val="en-US" w:eastAsia="zh-CN" w:bidi="ar"/>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一年来持续加强生态环境保护，提升绿色低碳发展水平</w:t>
      </w:r>
    </w:p>
    <w:p w14:paraId="658452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国务院总理李强5日在政府工作报告中介绍，一年来，持续加强生态环境保护，提升绿色低碳发展水平。</w:t>
      </w:r>
    </w:p>
    <w:p w14:paraId="7F2D21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强化生态环境综合治理，主要污染物排放量继续下降。深入实施重要生态系统保护和修复重大工程，荒漠化、沙化土地面积持续“双缩减”。推动重点行业节能降碳改造，推进新能源开发利用，非化石能源发电量占总发电量的比重接近40%。启动全国温室气体自愿减排交易市场。全国碳排放权交易更趋活跃。</w:t>
      </w:r>
    </w:p>
    <w:p w14:paraId="79B594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kern w:val="0"/>
          <w:sz w:val="32"/>
          <w:szCs w:val="32"/>
          <w:shd w:val="clear" w:fill="FFFFFF"/>
          <w:lang w:val="en-US" w:eastAsia="zh-CN" w:bidi="ar"/>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一年来加强政府建设和治理创新，保持社会和谐稳定</w:t>
      </w:r>
    </w:p>
    <w:p w14:paraId="0A7ABD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国务院总理李强5日在政府工作报告中介绍，一年来，加强政府建设和治理创新，保持社会和谐稳定。</w:t>
      </w:r>
    </w:p>
    <w:p w14:paraId="01E310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贯彻落实党中央全面从严治党战略部署，严格落实中央八项规定精神，扎实开展党纪学习教育，大力整治形式主义，切实为基层减负，深入治理群众身边的不正之风，持续加强党风廉政建设和反腐败斗争。深入推进依法行政。提请全国人大常委会审议法律议案19件，制定修订行政法规28部。自觉依法接受监督。认真办理人大代表建议和政协委员提案。加强行政执法监督，规范涉企行政检查。推出两批“高效办成一件事”重点事项清单，推动线上线下服务能力整体提升。开展推动高质量发展综合督查。创新和完善社会治理。加强矛盾纠纷排查化解，推进信访工作法治化。强化应急管理和安全生产，开展燃气、电动自行车等安全隐患全链条专项整治。有效防范应对洪涝、台风、地震等自然灾害。完善国家安全体系。严防极端案事件发生，依法严惩恶性犯罪，全力保障人民群众生命财产安全和社会稳定。</w:t>
      </w:r>
    </w:p>
    <w:p w14:paraId="6C1664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kern w:val="0"/>
          <w:sz w:val="32"/>
          <w:szCs w:val="32"/>
          <w:shd w:val="clear" w:fill="FFFFFF"/>
          <w:lang w:val="en-US" w:eastAsia="zh-CN" w:bidi="ar"/>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过去一年中国特色大国外交开创新局面</w:t>
      </w:r>
    </w:p>
    <w:p w14:paraId="55A2B5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国务院总理李强5日在政府工作报告中介绍，过去一年，中国特色大国外交开创新局面。</w:t>
      </w:r>
    </w:p>
    <w:p w14:paraId="59E37A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kern w:val="0"/>
          <w:sz w:val="32"/>
          <w:szCs w:val="32"/>
          <w:shd w:val="clear" w:fill="FFFFFF"/>
          <w:lang w:val="en-US" w:eastAsia="zh-CN" w:bidi="ar"/>
        </w:rPr>
      </w:pPr>
      <w:r>
        <w:rPr>
          <w:rFonts w:hint="eastAsia" w:ascii="仿宋_GB2312" w:hAnsi="仿宋_GB2312" w:eastAsia="仿宋_GB2312" w:cs="仿宋_GB2312"/>
          <w:kern w:val="0"/>
          <w:sz w:val="32"/>
          <w:szCs w:val="32"/>
          <w:bdr w:val="none" w:color="auto" w:sz="0" w:space="0"/>
          <w:shd w:val="clear" w:fill="FFFFFF"/>
          <w:lang w:val="en-US" w:eastAsia="zh-CN" w:bidi="ar"/>
        </w:rPr>
        <w:t>　　习近平主席等党和国家领导人出访多国，出席上海合作组织峰会、金砖国家领导人会晤、亚太经合组织领导人非正式会议、二十国集团领导人峰会、东亚合作领导人系列会议等重大多双边活动。成功举办中非合作论坛北京峰会、和平共处五项原则发表70周年纪念大会、中阿合作论坛部长级会议等重大主场外交活动。推动构建人类命运共同体，巩固拓展全球伙伴关系，坚持真正的多边主义，在应对全球性挑战和解决国际地区热点问题中发挥积极建设性作用。中国为</w:t>
      </w:r>
      <w:r>
        <w:rPr>
          <w:rFonts w:hint="eastAsia" w:ascii="仿宋_GB2312" w:hAnsi="仿宋_GB2312" w:eastAsia="仿宋_GB2312" w:cs="仿宋_GB2312"/>
          <w:kern w:val="0"/>
          <w:sz w:val="32"/>
          <w:szCs w:val="32"/>
          <w:shd w:val="clear" w:fill="FFFFFF"/>
          <w:lang w:val="en-US" w:eastAsia="zh-CN" w:bidi="ar"/>
        </w:rPr>
        <w:t>促进世界和平与发展作出了重要贡献。</w:t>
      </w:r>
    </w:p>
    <w:p w14:paraId="368E00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kern w:val="0"/>
          <w:sz w:val="32"/>
          <w:szCs w:val="32"/>
          <w:shd w:val="clear" w:fill="FFFFFF"/>
          <w:lang w:val="en-US" w:eastAsia="zh-CN" w:bidi="ar"/>
        </w:rPr>
      </w:pPr>
      <w:r>
        <w:rPr>
          <w:rFonts w:hint="eastAsia" w:ascii="仿宋_GB2312" w:hAnsi="仿宋_GB2312" w:eastAsia="仿宋_GB2312" w:cs="仿宋_GB2312"/>
          <w:kern w:val="0"/>
          <w:sz w:val="32"/>
          <w:szCs w:val="32"/>
          <w:shd w:val="clear" w:fill="FFFFFF"/>
          <w:lang w:val="en-US" w:eastAsia="zh-CN" w:bidi="ar"/>
        </w:rPr>
        <w:t>　　过去一年取得的成绩，根本在于习近平总书记领航掌舵，在于习近平新时代中国特色社会主义思想科学指引</w:t>
      </w:r>
    </w:p>
    <w:p w14:paraId="263AE1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shd w:val="clear" w:fill="FFFFFF"/>
          <w:lang w:val="en-US" w:eastAsia="zh-CN" w:bidi="ar"/>
        </w:rPr>
        <w:t>　　国务院总理李强5日在政府工作报告中指出，过去一年取得的成绩，根本在于习近平总书记领航掌舵，</w:t>
      </w:r>
      <w:r>
        <w:rPr>
          <w:rFonts w:hint="eastAsia" w:ascii="仿宋_GB2312" w:hAnsi="仿宋_GB2312" w:eastAsia="仿宋_GB2312" w:cs="仿宋_GB2312"/>
          <w:kern w:val="0"/>
          <w:sz w:val="32"/>
          <w:szCs w:val="32"/>
          <w:bdr w:val="none" w:color="auto" w:sz="0" w:space="0"/>
          <w:shd w:val="clear" w:fill="FFFFFF"/>
          <w:lang w:val="en-US" w:eastAsia="zh-CN" w:bidi="ar"/>
        </w:rPr>
        <w:t>在于习近平新时代中国特色社会主义思想科学指引，是以习近平同志为核心的党中央坚强领导的结果，是全党全军全国各族人民团结奋斗的结果。</w:t>
      </w:r>
    </w:p>
    <w:p w14:paraId="7E52B7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我们既要正视困难问题，更要坚定发展信心</w:t>
      </w:r>
    </w:p>
    <w:p w14:paraId="52F876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国务院总理李强5日在政府工作报告中表示，在肯定成绩的同时，我们也清醒看到面临的问题和挑战。</w:t>
      </w:r>
    </w:p>
    <w:p w14:paraId="25AA6C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从国际看，世界百年变局加速演进，外部环境更趋复杂严峻，可能对我国贸易、科技等领域造成更大冲击。世界经济增长动能不足，单边主义、保护主义加剧，多边贸易体制受阻，关税壁垒增多，冲击全球产业链供应链稳定，对国际经济循环造成阻碍。地缘政治紧张因素依然较多，影响全球市场预期和投资信心，加剧国际市场波动风险。从国内看，经济回升向好基础还不稳固，有效需求不足，特别是消费不振。部分企业生产经营困难，账款拖欠问题仍较突出。群众就业增收面临压力。民生领域存在短板。一些地方基层财政困难。社会矛盾化解和风险防范工作还需要加强。政府效能和依法行政能力有待提升。一些工作协调配合不够，有的政策落地偏慢、效果不及预期。有的部门服务观念不强、办事效率不高。一些干部乱作为、不作为、不善为，一些领域和地方腐败问题依然多发。我们既要正视困难问题，更要坚定发展信心。我国具有显著的制度优势，有超大规模市场、完备产业体系、丰富人力人才资源等诸多优势条件，有长远规划、科学调控、上下协同的有效治理机制，有需求升级、结构优化、动能转换的广阔增量空间，经济长期向好的基本趋势没有改变也不会改变，我国经济航船必将乘风破浪、行稳致远！</w:t>
      </w:r>
    </w:p>
    <w:p w14:paraId="5F90BA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仿宋_GB2312" w:hAnsi="仿宋_GB2312" w:eastAsia="仿宋_GB2312" w:cs="仿宋_GB2312"/>
          <w:kern w:val="0"/>
          <w:sz w:val="32"/>
          <w:szCs w:val="32"/>
          <w:bdr w:val="none" w:color="auto" w:sz="0" w:space="0"/>
          <w:shd w:val="clear" w:fill="FFFFFF"/>
          <w:lang w:val="en-US" w:eastAsia="zh-CN" w:bidi="ar"/>
        </w:rPr>
        <w:t>今年经济社会发展总体要求</w:t>
      </w:r>
    </w:p>
    <w:p w14:paraId="2EBC3A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指出，今年是“十四五”规划收官之年。做好政府工作，要在以习近平同志为核心的党中央坚强领导下，以习近平新时代中国特色社会主义思想为指导，全面贯彻落实党的二十大和二十届二中、三中全会精神，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6297C7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　今年发展主要预期目标</w:t>
      </w:r>
    </w:p>
    <w:p w14:paraId="2729F4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提出，今年发展主要预期目标是：国内生产总值增长5%左右；城镇调查失业率5.5%左右，城镇新增就业1200万人以上；居民消费价格涨幅2%左右；居民收入增长和经济增长同步；国际收支保持基本平衡；粮食产量1.4万亿斤左右；单位国内生产总值能耗降低3%左右，生态环境质量持续改善。</w:t>
      </w:r>
    </w:p>
    <w:p w14:paraId="52873D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提出上述预期目标，综合考虑了国内外形势和各方面因素，兼顾了需要与可能。经济增长预期目标为5%左右，既是稳就业、防风险、惠民生的需要，也有经济增长潜力和有利条件支撑，并与中长期发展目标相衔接，突出迎难而上、奋发有为的鲜明导向。城镇调查失业率5.5%左右，体现了在就业总量和结构性矛盾更加突出背景下，加大稳就业力度的要求。居民消费价格涨幅2%左右，目的在于通过各项政策和改革共同作用，改善供求关系，使价格总水平处在合理区间。实现这些目标很不容易，必须付出艰苦努力。</w:t>
      </w:r>
    </w:p>
    <w:p w14:paraId="03C4ED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今年经济社会发展政策取向</w:t>
      </w:r>
    </w:p>
    <w:p w14:paraId="57DD74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提出，我们将坚持稳中求进、以进促稳，守正创新、先立后破，系统集成、协同配合，充实完善政策工具箱，根据形势变化动态调整政策，提高宏观调控的前瞻性、针对性、有效性。注重目标引领，把握政策取向，讲求时机力度，强化系统思维，提升宏观政策实施效能。</w:t>
      </w:r>
    </w:p>
    <w:p w14:paraId="71317F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实施更加积极的财政政策。统筹安排收入、债券等各类财政资金，确保财政政策持续用力、更加给力。今年赤字率拟按4%左右安排、比上年提高1个百分点，赤字规模5.66万亿元、比上年增加1.6万亿元。一般公共预算支出规模29.7万亿元、比上年增加1.2万亿元。拟发行超长期特别国债1.3万亿元、比上年增加3000亿元。拟发行特别国债5000亿元，支持国有大型商业银行补充资本。拟安排地方政府专项债券4.4万亿元、比上年增加5000亿元，重点用于投资建设、土地收储和收购存量商品房、消化地方政府拖欠企业账款等。今年合计新增政府债务总规模11.86万亿元、比上年增加2.9万亿元，财政支出强度明显加大。要加快各项资金下达拨付，尽快形成实际支出。持续优化支出结构，更加注重惠民生、促消费、增后劲，切实提高资金使用效益。中央财政加大对地方一般性转移支付力度，向困难地区和欠发达地区倾斜。严格落实分级保障责任，筑牢兜实基层“三保”底线。坚持政府过紧日子，推进财政科学管理，严肃财经纪律，严禁铺张浪费，腾出更多资金用于发展所需、民生所盼。</w:t>
      </w:r>
    </w:p>
    <w:p w14:paraId="11752B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实施适度宽松的货币政策。发挥好货币政策工具的总量和结构双重功能，适时降准降息，保持流动性充裕，使社会融资规模、货币供应量增长同经济增长、价格总水平预期目标相匹配。优化和创新结构性货币政策工具，更大力度促进楼市股市健康发展，加大对科技创新、绿色发展、提振消费以及民营、小微企业等的支持。进一步疏通货币政策传导渠道，完善利率形成和传导机制，落实无还本续贷政策，强化融资增信和风险分担等支持措施。推动社会综合融资成本下降，提升金融服务可获得性和便利度。保持人民币汇率在合理均衡水平上的基本稳定。拓展中央银行宏观审慎与金融稳定功能，创新金融工具，维护金融市场稳定。</w:t>
      </w:r>
    </w:p>
    <w:p w14:paraId="25118F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强化宏观政策民生导向。坚持以人民为中心，经济政策的着力点更多转向惠民生、促消费，以消费提振畅通经济循环，以消费升级引领产业升级，在保障和改善民生中打造新的经济增长点。推动更多资金资源“投资于人”、服务于民生，支持扩大就业、促进居民增收减负、加强消费激励，形成经济发展和民生改善的良性循环。</w:t>
      </w:r>
    </w:p>
    <w:p w14:paraId="2F2AA4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打好政策“组合拳”。加强财政、货币、就业、产业、区域、贸易、环保、监管等政策协同以及与改革开放举措的协调配合，增强政策合力。健全和用好宏观政策取向一致性评估工作机制，把经济政策和非经济性政策统一纳入一致性评估，统筹政策制定和执行全过程，提升政策目标、工具、时机、力度、节奏的匹配度。出台实施政策要能早则早、宁早勿晚，与各种不确定性抢时间，看准了就一次性给足，提高政策实效。加强上下联动、横向协作，促进政策从“最初一公里”到“最后一公里”衔接畅通。注重倾听市场声音，协同推进政策实施和预期引导，塑造积极的社会预期。</w:t>
      </w:r>
    </w:p>
    <w:p w14:paraId="4C7013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完成好今年目标任务，必须深入贯彻习近平经济思想，实现质的有效提升和量的合理增长</w:t>
      </w:r>
    </w:p>
    <w:p w14:paraId="7EEC83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国务院总理李强5日在政府工作报告中指出，完成好今年目标任务，必须深入贯彻习近平经济思想，紧抓高质量发展这个首要任务，坚持以质取胜和发挥规模效应相统一，实现质的有效提升和量的合理增长。</w:t>
      </w:r>
    </w:p>
    <w:p w14:paraId="6FA39E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坚定实施扩大内需战略，做大做强国内大循环，在扩大开放中拓展国际合作空间，实现国内国际双循环在更高水平上相互促进、良性互动。持续深化供给侧结构性改革，着力破解消费供给的结构性矛盾，更加注重以高质量供给引领需求、创造需求。坚持以进一步全面深化改革调动各方面积极性，激发全社会创新创造活力。</w:t>
      </w:r>
    </w:p>
    <w:p w14:paraId="4A9D6A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大力提振消费、提高投资效益，全方位扩大国内需求</w:t>
      </w:r>
    </w:p>
    <w:p w14:paraId="0DAB4E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大力提振消费、提高投资效益，全方位扩大国内需求。促进消费和投资更好结合，加快补上内需特别是消费短板，使内需成为拉动经济增长的主动力和稳定锚。</w:t>
      </w:r>
    </w:p>
    <w:p w14:paraId="20EC7C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实施提振消费专项行动。制定提升消费能力、增加优质供给、改善消费环境专项措施，释放多样化、差异化消费潜力，推动消费提质升级。多渠道促进居民增收，推动中低收入群体增收减负，完善劳动者工资正常增长机制。安排超长期特别国债3000亿元支持消费品以旧换新。从放宽准入、减少限制、优化监管等方面入手，扩大健康、养老、托幼、家政等多元化服务供给。创新和丰富消费场景，加快数字、绿色、智能等新型消费发展。落实和优化休假制度，释放文化、旅游、体育等消费潜力。完善免税店政策，推动扩大入境消费。深化国际消费中心城市建设，健全县域商业体系。完善全口径消费统计制度。强化消费者权益保护，营造安全放心消费环境。</w:t>
      </w:r>
    </w:p>
    <w:p w14:paraId="161C5A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积极扩大有效投资。紧扣国家发展战略和民生需求，发挥好各类政府投资工具作用，加强财政与金融配合，强化项目储备和要素保障，加快实施一批重点项目，推动“十四五”规划重大工程顺利收官。切实选准选好项目，管好用好资金，保障在建项目资金需求，坚决防止低效无效投资。今年中央预算内投资拟安排7350亿元。用好超长期特别国债，强化超长期贷款等配套融资，加强自上而下组织协调，更大力度支持“两重”建设。优化地方政府专项债券管理机制，实施好投向领域负面清单管理、下放项目审核权限等措施。简化投资审批流程，建立健全跨部门跨区域重大项目协调推进机制。加大服务业投资力度。支持和鼓励民间投资发展，规范实施政府和社会资本合作新机制，引导更多民间资本参与重大基础设施、社会民生等领域建设，让民间资本有更大发展空间。</w:t>
      </w:r>
    </w:p>
    <w:p w14:paraId="2E7D8D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因地制宜发展新质生产力，加快建设现代化产业体系</w:t>
      </w:r>
    </w:p>
    <w:p w14:paraId="598D3A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因地制宜发展新质生产力，加快建设现代化产业体系。推动科技创新和产业创新融合发展，大力推进新型工业化，做大做强先进制造业，积极发展现代服务业，促进新动能积厚成势、传统动能焕新升级。</w:t>
      </w:r>
    </w:p>
    <w:p w14:paraId="35A743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培育壮大新兴产业、未来产业。深入推进战略性新兴产业融合集群发展。开展新技术新产品新场景大规模应用示范行动，推动商业航天、低空经济等新兴产业安全健康发展。建立未来产业投入增长机制，培育生物制造、量子科技、具身智能、6G等未来产业。深化先进制造业和现代服务业融合发展试点，加快发展服务型制造。加强产业统筹布局和产能监测预警，促进产业有序发展和良性竞争。加快国家高新区创新发展。梯度培育创新型企业，促进专精特新中小企业发展壮大，支持独角兽企业、瞪羚企业发展，让更多企业在新领域新赛道跑出加速度。</w:t>
      </w:r>
    </w:p>
    <w:p w14:paraId="0DBE49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推动传统产业改造提升。加快制造业重点产业链高质量发展，强化产业基础再造和重大技术装备攻关。进一步扩范围、降门槛，深入实施制造业重大技术改造升级和大规模设备更新工程。加快制造业数字化转型，培育一批既懂行业又懂数字化的服务商，加大对中小企业数字化转型的支持。开展标准提升引领传统产业优化升级行动。深入推进制造业“增品种、提品质、创品牌”工作，加强全面质量管理，打造名品精品、经典产业。</w:t>
      </w:r>
    </w:p>
    <w:p w14:paraId="7E42CB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激发数字经济创新活力。持续推进“人工智能+”行动，将数字技术与制造优势、市场优势更好结合起来，支持大模型广泛应用，大力发展智能网联新能源汽车、人工智能手机和电脑、智能机器人等新一代智能终端以及智能制造装备。扩大5G规模化应用，加快工业互联网创新发展，优化全国算力资源布局，打造具有国际竞争力的数字产业集群。加快完善数据基础制度，深化数据资源开发利用，促进和规范数据跨境流动。促进平台经济规范健康发展，更好发挥其在促创新、扩消费、稳就业等方面的积极作用。</w:t>
      </w:r>
    </w:p>
    <w:p w14:paraId="527BA5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color w:val="FF0000"/>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color w:val="FF0000"/>
          <w:kern w:val="0"/>
          <w:sz w:val="32"/>
          <w:szCs w:val="32"/>
          <w:bdr w:val="none" w:color="auto" w:sz="0" w:space="0"/>
          <w:shd w:val="clear" w:fill="FFFFFF"/>
          <w:lang w:val="en-US" w:eastAsia="zh-CN" w:bidi="ar"/>
        </w:rPr>
        <w:t>深入实施科教兴国战略，提升国家创新体系整体效能</w:t>
      </w:r>
    </w:p>
    <w:p w14:paraId="6A9B0D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kern w:val="0"/>
          <w:sz w:val="32"/>
          <w:szCs w:val="32"/>
          <w:bdr w:val="none" w:color="auto" w:sz="0" w:space="0"/>
          <w:shd w:val="clear" w:fill="FFFFFF"/>
          <w:lang w:val="en-US" w:eastAsia="zh-CN" w:bidi="ar"/>
        </w:rPr>
        <w:t>　　国务院总理李强5日在政府工作报告中介绍今年政府工作任务时提出，深入实施科教兴国战略，提升国家创新体系整体效能。坚持创新引领发展，一体推进教育发展、科技创新、人才培养，筑牢中国式现代化的基础性、战略性支撑。</w:t>
      </w:r>
    </w:p>
    <w:p w14:paraId="71A6D0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kern w:val="0"/>
          <w:sz w:val="32"/>
          <w:szCs w:val="32"/>
          <w:bdr w:val="none" w:color="auto" w:sz="0" w:space="0"/>
          <w:shd w:val="clear" w:fill="FFFFFF"/>
          <w:lang w:val="en-US" w:eastAsia="zh-CN" w:bidi="ar"/>
        </w:rPr>
        <w:t>　　加快建设高质量教育体系。制定实施教育强国建设三年行动计划。全面实施新时代立德树人工程，推进大中小学思政课一体化改革创新。深入实施基础教育扩优提质工程，健全与人口变化相适应的资源统筹调配机制。加强义务教育学校标准化建设，推动义务教育优质均衡发展，扩大高中阶段教育学位供给，逐步推行免费学前教育。办好特殊教育、继续教育、专门教育，引导规范民办教育发展。推进职普融通、产教融合，增强职业教育适应性。分类推进高校改革，扎实推进优质本科扩容，加快“双一流”建设，完善学科设置调整机制和人才培养模式。普及心理健康教育。建设高素质专业化教师队伍，加强师德师风建设和教师待遇保障。要紧紧围绕国家需求和群众关切推进教育改革发展，加快从教育大国向教育强国迈进。</w:t>
      </w:r>
    </w:p>
    <w:p w14:paraId="0B3DD0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kern w:val="0"/>
          <w:sz w:val="32"/>
          <w:szCs w:val="32"/>
          <w:bdr w:val="none" w:color="auto" w:sz="0" w:space="0"/>
          <w:shd w:val="clear" w:fill="FFFFFF"/>
          <w:lang w:val="en-US" w:eastAsia="zh-CN" w:bidi="ar"/>
        </w:rPr>
        <w:t>　　推进高水平科技自立自强。充分发挥新型举国体制优势，强化关键核心技术攻关和前沿性、颠覆性技术研发，加快组织实施和超前布局重大科技项目。优化国家战略科技力量布局，推进科研院所改革，探索国家实验室新型科研组织模式，增强国际和区域科技创新中心辐射带动能力。推动科技支出向基础研究倾斜，完善竞争性支持和稳定支持相结合的投入机制，提高基础研究组织化程度。发挥科技领军企业龙头作用，加强企业主导的产学研深度融合，从制度上保障企业参与国家科技创新决策、承担重大科技项目。完善中央财政科技经费分配和管理使用机制。健全科技成果转化支持政策和市场服务，推进职务科技成果赋权和资产单列管理改革，提升科技成果转化效能。加强知识产权保护和运用。加快概念验证、中试验证和行业共性技术平台建设。健全创投基金差异化监管制度，强化政策性金融支持，加快发展创业投资、壮大耐心资本。扩大科技开放合作。加强科学普及工作，提升公民科学素质。弘扬科学家精神，推动形成鼓励探索、宽容失败的创新环境。</w:t>
      </w:r>
    </w:p>
    <w:p w14:paraId="5D8974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color w:val="FF0000"/>
          <w:sz w:val="32"/>
          <w:szCs w:val="32"/>
        </w:rPr>
      </w:pPr>
      <w:r>
        <w:rPr>
          <w:rFonts w:hint="eastAsia" w:ascii="仿宋_GB2312" w:hAnsi="仿宋_GB2312" w:eastAsia="仿宋_GB2312" w:cs="仿宋_GB2312"/>
          <w:color w:val="FF0000"/>
          <w:kern w:val="0"/>
          <w:sz w:val="32"/>
          <w:szCs w:val="32"/>
          <w:bdr w:val="none" w:color="auto" w:sz="0" w:space="0"/>
          <w:shd w:val="clear" w:fill="FFFFFF"/>
          <w:lang w:val="en-US" w:eastAsia="zh-CN" w:bidi="ar"/>
        </w:rPr>
        <w:t>　　全面提高人才队伍质量。发挥人才高地和人才平台的辐射作用，加快建设国家战略人才力量，加强拔尖创新人才、重点领域急需紧缺人才和高技能人才培养。大力支持、大胆使用青年科技人才。建设一流产业技术工人队伍。完善海外引进人才支持保障机制，优化外籍人才服务。深化人才管理和使用制度改革，赋予用人单位更大自主权，推动产学研人才联合培养和交流。促进人才区域合理布局，加强东中西部人才协作。深化人才分类评价改革和科教界“帽子”治理，建立以创新能力、质量、实效、贡献为导向的人才评价体系，鼓励各类人才潜心钻研、厚积薄发。</w:t>
      </w:r>
    </w:p>
    <w:p w14:paraId="27EA89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黑体" w:hAnsi="黑体" w:eastAsia="黑体" w:cs="黑体"/>
          <w:kern w:val="0"/>
          <w:sz w:val="32"/>
          <w:szCs w:val="32"/>
          <w:bdr w:val="none" w:color="auto" w:sz="0" w:space="0"/>
          <w:shd w:val="clear" w:fill="FFFFFF"/>
          <w:lang w:val="en-US" w:eastAsia="zh-CN" w:bidi="ar"/>
        </w:rPr>
        <w:t>　　推动标志性改革举措加快落地，更好发挥经济体制改革牵引作用</w:t>
      </w:r>
    </w:p>
    <w:p w14:paraId="1343AF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推动标志性改革举措加快落地，更好发挥经济体制改革牵引作用。扎实推进重点领域改革，着力破除制约发展的体制机制障碍，创造更加公平、更有活力的市场环境。</w:t>
      </w:r>
    </w:p>
    <w:p w14:paraId="558276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有效激发各类经营主体活力。坚持和落实“两个毫不动摇”。高质量完成国有企业改革深化提升行动，实施国有经济布局优化和结构调整指引，加快建立国有企业履行战略使命评价制度。扎扎实实落实促进民营经济发展的政策措施，切实依法保护民营企业和民营企业家合法权益，鼓励有条件的民营企业建立完善中国特色现代企业制度。加力推进清理拖欠企业账款工作，强化源头治理和失信惩戒，落实解决拖欠企业账款问题长效机制。深化政企常态化沟通交流，切实帮助企业解决实际困难和问题。支持个体工商户发展。开展规范涉企执法专项行动，集中整治乱收费、乱罚款、乱检查、乱查封，坚决防止违规异地执法和趋利性执法。政府要寓管理于服务之中，用服务的暖心增强企业的信心。</w:t>
      </w:r>
    </w:p>
    <w:p w14:paraId="188ECB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纵深推进全国统一大市场建设。加快建立健全基础制度规则，破除地方保护和市场分割，打通市场准入退出、要素配置等方面制约经济循环的卡点堵点，综合整治“内卷式”竞争。实施全国统一大市场建设指引，修订出台新版市场准入负面清单，优化新业态新领域市场准入环境。制定重点领域公平竞争合规指引，改革完善招标投标体制机制。出台健全社会信用体系的政策，构建统一的信用修复制度。完善企业简易退出制度，逐步推广经营主体活动发生地统计。加快建设统一开放的交通运输市场，实施降低全社会物流成本专项行动。</w:t>
      </w:r>
    </w:p>
    <w:p w14:paraId="4E9E7B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深化财税金融体制改革。开展中央部门零基预算改革试点，支持地方深化零基预算改革，在支出标准、绩效评价等关键制度上积极创新。加快推进部分品目消费税征收环节后移并下划地方，增加地方自主财力。规范税收优惠政策。积极探索建立激励机制，促进地方在高质量发展中培育财源。严控财政供养人员规模。完善科技金融、绿色金融、普惠金融、养老金融、数字金融标准体系和基础制度。深化资本市场投融资综合改革，大力推动中长期资金入市，加强战略性力量储备和稳市机制建设。改革优化股票发行上市和并购重组制度。加快多层次债券市场发展。</w:t>
      </w:r>
    </w:p>
    <w:p w14:paraId="217A1D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　扩大高水平对外开放，积极稳外贸稳外资</w:t>
      </w:r>
    </w:p>
    <w:p w14:paraId="7A8214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扩大高水平对外开放，积极稳外贸稳外资。无论外部环境如何变化，始终坚持对外开放不动摇，稳步扩大制度型开放，有序扩大自主开放和单边开放，以开放促改革促发展。</w:t>
      </w:r>
    </w:p>
    <w:p w14:paraId="38074B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稳定对外贸易发展。加大稳外贸政策力度，支持企业稳订单拓市场。优化融资、结算、外汇等金融服务，扩大出口信用保险承保规模和覆盖面，强化企业境外参展办展支持。促进跨境电商发展，完善跨境寄递物流体系，加强海外仓建设。拓展境外经贸合作区功能，发展中间品贸易，开拓多元化市场。支持内外贸一体化发展，加快解决标准认证、市场渠道等方面问题。推动服务贸易创新发展，提升传统优势服务竞争力，鼓励服务出口，扩大优质服务进口。培育绿色贸易、数字贸易等新增长点，支持有条件的地方发展新型离岸贸易。高质量办好进博会、广交会、服贸会、数贸会、消博会等重大展会。推进智慧海关建设与合作，提升通关便利化水平。</w:t>
      </w:r>
    </w:p>
    <w:p w14:paraId="6F546C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大力鼓励外商投资。推进服务业扩大开放综合试点示范，推动互联网、文化等领域有序开放，扩大电信、医疗、教育等领域开放试点。鼓励外国投资者扩大再投资，支持参与产业链上下游配套协作。切实保障外资企业在要素获取、资质许可、标准制定、政府采购等方面的国民待遇。加强外资企业服务保障，加快标志性项目落地，持续打造“投资中国”品牌。推动自贸试验区提质增效和扩大改革任务授权，加快推进海南自由贸易港核心政策落地，完善经开区开放发展政策，促进综合保税区转型升级。持续营造市场化、法治化、国际化一流营商环境，让外资企业更好发展。</w:t>
      </w:r>
    </w:p>
    <w:p w14:paraId="7DF99D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推动高质量共建“一带一路”走深走实。统筹推进重大标志性工程和“小而美”民生项目建设，形成一批示范性合作成果。保障中欧班列稳定畅通运行，加快西部陆海新通道建设。引导对外投资健康安全有序发展，强化法律、金融、物流等海外综合服务，优化产业链供应链国际合作布局。</w:t>
      </w:r>
    </w:p>
    <w:p w14:paraId="52BC20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深化多双边和区域经济合作。持续扩大面向全球的高标准自由贸易区网络，推动签署中国－东盟自贸区3.0版升级协定，积极推动加入《数字经济伙伴关系协定》和《全面与进步跨太平洋伙伴关系协定》进程。坚定维护以世界贸易组织为核心的多边贸易体制，扩大同各国利益的汇合点，促进共同发展。</w:t>
      </w:r>
    </w:p>
    <w:p w14:paraId="43E39B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　有效防范化解重点领域风险，牢牢守住不发生系统性风险底线</w:t>
      </w:r>
    </w:p>
    <w:p w14:paraId="1F2FDD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有效防范化解重点领域风险，牢牢守住不发生系统性风险底线。更好统筹发展和安全，坚持在发展中逐步化解风险，努力实现高质量发展和高水平安全的良性互动。</w:t>
      </w:r>
    </w:p>
    <w:p w14:paraId="4A310F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持续用力推动房地产市场止跌回稳。因城施策调减限制性措施，加力实施城中村和危旧房改造，充分释放刚性和改善性住房需求潜力。优化城市空间结构和土地利用方式，合理控制新增房地产用地供应。盘活存量用地和商办用房，推进收购存量商品房，在收购主体、价格和用途方面给予城市政府更大自主权。拓宽保障性住房再贷款使用范围。发挥房地产融资协调机制作用，继续做好保交房工作，有效防范房企债务违约风险。有序搭建相关基础性制度，加快构建房地产发展新模式。适应人民群众高品质居住需要，完善标准规范，推动建设安全、舒适、绿色、智慧的“好房子”。</w:t>
      </w:r>
    </w:p>
    <w:p w14:paraId="406D93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稳妥化解地方政府债务风险。坚持在发展中化债、在化债中发展，完善和落实一揽子化债方案，优化考核和管控措施，动态调整债务高风险地区名单，支持打开新的投资空间。按照科学分类、精准置换的原则，做好地方政府隐性债务置换工作。完善政府债务管理制度，坚决遏制违规举债冲动。加快剥离地方融资平台政府融资功能，推动市场化转型和债务风险化解。</w:t>
      </w:r>
    </w:p>
    <w:p w14:paraId="5643B6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积极防范金融领域风险。按照市场化、法治化原则，一体推进地方中小金融机构风险处置和转型发展，综合采取补充资本金、兼并重组、市场退出等方式分类化解风险。完善中小金融机构功能定位和治理机制，推动实现差异化、内涵式发展。健全金融监管体系，强化央地监管协同，保持对非法金融活动的高压严打态势。充实存款保险基金、金融稳定保障基金等化险资源。完善应对外部风险冲击预案，有效维护金融安全稳定。</w:t>
      </w:r>
    </w:p>
    <w:p w14:paraId="36FA92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着力抓好“三农”工作，深入推进乡村全面振兴</w:t>
      </w:r>
    </w:p>
    <w:p w14:paraId="30FCC2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着力抓好“三农”工作，深入推进乡村全面振兴。坚持农业农村优先发展，学习运用“千万工程”经验，完善强农惠农富农支持制度，千方百计推动农业增效益、农村增活力、农民增收入。</w:t>
      </w:r>
    </w:p>
    <w:p w14:paraId="139007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持续增强粮食等重要农产品稳产保供能力。稳定粮食播种面积，主攻单产和品质提升。巩固大豆扩种成果，挖掘油料扩产潜力。推动棉糖胶等稳产提质。扶持畜牧业、渔业稳定发展，支持发展现代设施农业，全方位开发食物资源。严守耕地红线，严格占补平衡管理。高质量推进高标准农田建设，加强农田水利设施和现代化灌区建设，推进退化耕地治理。深入实施种业振兴行动。加快先进适用农机装备研发应用和农业科技成果大面积推广。综合施策推动粮食等重要农产品价格保持在合理水平。启动中央统筹下的粮食产销区省际横向利益补偿，加大对产粮大县支持，保护种粮农民和粮食主产区积极性。各地区都要扛稳保障国家粮食安全责任，共同把饭碗端得更牢。</w:t>
      </w:r>
    </w:p>
    <w:p w14:paraId="4BEFF3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毫不松懈巩固拓展脱贫攻坚成果。提高监测帮扶效能，持续巩固提升“三保障”和饮水安全成果，确保不发生规模性返贫致贫。加强易地搬迁后续扶持，分类推进帮扶产业提质增效，加大就业帮扶力度，扩大以工代赈规模。深化东西部协作、定点帮扶、消费帮扶。健全脱贫攻坚国家投入形成资产的长效管理机制。统筹建立农村防止返贫致贫机制和低收入人口、欠发达地区分层分类帮扶制度，开展巩固拓展脱贫攻坚成果同乡村振兴有效衔接总体评估，完善过渡期后帮扶政策体系。</w:t>
      </w:r>
    </w:p>
    <w:p w14:paraId="672F20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扎实推进农村改革发展。巩固和完善农村基本经营制度，有序推进第二轮土地承包到期后再延长30年试点，扩大整省试点范围。完善承包地经营权流转价格形成机制，提高农业社会化服务质效。发展新型农村集体经济。创新乡村振兴投融资机制。壮大乡村人才队伍。深化集体林权、农垦、供销社、农业水价等改革。因地制宜推动兴业、强县、富民一体发展，做好“土特产”文章，发展林下经济，促进乡村特色产业延链增效、联农带农，拓宽农民增收渠道。加强文明乡风建设，丰富农民文化生活，推进农村移风易俗。持续改善农村基础设施、公共服务和人居环境，建设宜居宜业和美乡村。</w:t>
      </w:r>
    </w:p>
    <w:p w14:paraId="619DEA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推进新型城镇化和区域协调发展，进一步优化发展空间格局</w:t>
      </w:r>
    </w:p>
    <w:p w14:paraId="409D54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推进新型城镇化和区域协调发展，进一步优化发展空间格局。完善实施区域协调发展战略机制，坚持以人为本提高城镇化质量水平，构建优势互补的区域经济布局和国土空间体系。</w:t>
      </w:r>
    </w:p>
    <w:p w14:paraId="0F6838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深入实施新型城镇化战略行动。科学有序推进农业转移人口市民化，全面推进常住地提供基本公共服务，强化随迁子女义务教育保障，推动将符合条件的农业转移人口纳入住房保障体系，畅通参加社会保险渠道。加快补齐县城基础设施和公共服务短板，大力发展县域经济，提高城乡规划、建设、治理融合水平。发展现代化都市圈，提升超大特大城市现代化治理水平，促进大中小城市和小城镇协调发展。持续推进城市更新和城镇老旧小区改造，统筹城市低效用地再开发，加快健全城市防洪排涝体系，加强燃气、给排水、热力、地下管廊等建设和协同管理。发展数字化、智能化基础设施，完善无障碍适老化配套设施，提升社区综合服务功能，打造宜居、韧性、智慧城市。</w:t>
      </w:r>
    </w:p>
    <w:p w14:paraId="3498E6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加大区域战略实施力度。发挥区域协调发展战略、区域重大战略、主体功能区战略的叠加效应，积极培育新的增长极。深入实施西部大开发、东北全面振兴、中部地区加快崛起、东部地区加快推进现代化等战略。提升京津冀、长三角、粤港澳大湾区等经济发展优势区域的创新能力和辐射带动作用。深入推动长江经济带建设、黄河流域生态保护和高质量发展。支持经济大省挑大梁，在要素保障、科技创新、改革开放先行先试等方面制定支持政策。鼓励其他地区因地制宜、各展所长。高标准高质量推进雄安新区建设。推动成渝地区双城经济圈建设走深走实。深化东、中、西、东北地区产业协作，推动产业有序梯度转移。支持革命老区、民族地区加快发展，加强边疆地区建设，推进兴边富民、稳边固边。积极探索资源型地区转型发展新路径。大力发展海洋经济，建设全国海洋经济发展示范区。</w:t>
      </w:r>
    </w:p>
    <w:p w14:paraId="1BE1C4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协同推进降碳减污扩绿增长，加快经济社会发展全面绿色转型</w:t>
      </w:r>
    </w:p>
    <w:p w14:paraId="0BA7B9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协同推进降碳减污扩绿增长，加快经济社会发展全面绿色转型。进一步深化生态文明体制改革，统筹产业结构调整、污染治理、生态保护、应对气候变化，推进生态优先、节约集约、绿色低碳发展。</w:t>
      </w:r>
    </w:p>
    <w:p w14:paraId="68A509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加强污染防治和生态建设。持续深入推进蓝天、碧水、净土保卫战。制定固体废物综合治理行动计划，加强新污染物协同治理和环境风险管控。深入实施生态环境分区管控，统筹推进山水林田湖草沙一体化保护和系统治理，全面推进以国家公园为主体的自然保护地体系建设，推动“三北”工程标志性战役取得重要成果。实施生物多样性保护重大工程，坚定推进长江十年禁渔。健全生态保护补偿和生态产品价值实现机制。积极推进美丽中国先行区建设，不断满足人民群众对良好生态环境新期待。</w:t>
      </w:r>
    </w:p>
    <w:p w14:paraId="4F8FD4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加快发展绿色低碳经济。完善支持绿色低碳发展的政策和标准体系，营造绿色低碳产业健康发展生态。深入实施绿色低碳先进技术示范工程，培育绿色建筑等新增长点。完善资源总量管理和全面节约制度，加强重点用能用水单位节能节水管理，有力有效管控高耗能项目。加强废弃物循环利用，大力推广再生材料使用。健全绿色消费激励机制，推动形成绿色低碳的生产方式和生活方式。</w:t>
      </w:r>
    </w:p>
    <w:p w14:paraId="380310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积极稳妥推进碳达峰碳中和。扎实开展国家碳达峰第二批试点，建立一批零碳园区、零碳工厂。加快构建碳排放双控制度体系，扩大全国碳排放权交易市场行业覆盖范围。开展碳排放统计核算，建立产品碳足迹管理体系、碳标识认证制度，积极应对绿色贸易壁垒。加快建设“沙戈荒”新能源基地，发展海上风电，统筹就地消纳和外送通道建设。开展煤电低碳化改造试点示范。规划应对气候变化一揽子重大工程，积极参与和引领全球环境与气候治理。</w:t>
      </w:r>
    </w:p>
    <w:p w14:paraId="44B128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　加大保障和改善民生力度，提升社会治理效能</w:t>
      </w:r>
    </w:p>
    <w:p w14:paraId="6FE236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介绍今年政府工作任务时提出，加大保障和改善民生力度，提升社会治理效能。加强普惠性、基础性、兜底性民生建设，稳步提高公共服务和社会保障水平，促进社会和谐稳定，不断增强人民群众获得感幸福感安全感。</w:t>
      </w:r>
    </w:p>
    <w:p w14:paraId="55E0DA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更大力度稳定和扩大就业。就业是民生之本。要完善就业优先政策，加大各类资金资源统筹支持力度，促进充分就业、提高就业质量。实施重点领域、重点行业、城乡基层和中小微企业就业支持计划，用足用好稳岗返还、税费减免、就业补贴等政策。支持劳动密集型产业吸纳和稳定就业，统筹好新技术应用和岗位转换，创造新的就业机会。优化就业创业服务，拓宽高校毕业生等青年就业创业渠道，做好退役军人安置和就业服务，促进脱贫人口、农民工就业，强化大龄、残疾、较长时间失业等就业困难群体帮扶。加强灵活就业和新就业形态劳动者权益保障，推进扩大职业伤害保障试点。切实保障劳动者工资发放，清理整治欠薪，坚决纠正各类就业歧视。开展大规模职业技能提升培训行动，增加制造业、服务业紧缺技能人才供给。加快构建技能导向的薪酬分配制度，提高技能人才待遇水平，让多劳者多得、技高者多得、创新者多得。</w:t>
      </w:r>
    </w:p>
    <w:p w14:paraId="76F48D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强化基本医疗卫生服务。实施健康优先发展战略，促进医疗、医保、医药协同发展和治理。深化以公益性为导向的公立医院改革，推进编制动态调整，建立以医疗服务为主导的收费机制，完善薪酬制度。改善病房条件，以患者为中心持续改善医疗服务。促进优质医疗资源扩容下沉和区域均衡布局，实施医疗卫生强基工程。加强护理、儿科、病理、老年医学专业队伍建设，完善精神卫生服务体系。优化药品集采政策，强化质量评估和监管，让人民群众用药更放心。健全药品价格形成机制，制定创新药目录，支持创新药发展。完善中医药传承创新发展机制，推动中医药事业和产业高质量发展。加强疾病预防控制体系建设，统筹做好重点传染病防控。居民医保和基本公共卫生服务经费人均财政补助标准分别再提高30元和5元。稳步推动基本医疗保险省级统筹，健全基本医疗保险筹资和待遇调整机制，深化医保支付方式改革，促进分级诊疗。全面建立药品耗材追溯机制，严格医保基金监管，让每一分钱都用于增进人民健康福祉。</w:t>
      </w:r>
    </w:p>
    <w:p w14:paraId="1EC839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完善社会保障和服务政策。城乡居民基础养老金最低标准再提高20元，适当提高退休人员基本养老金。加快发展第三支柱养老保险，实施好个人养老金制度。积极应对人口老龄化，完善发展养老事业和养老产业政策机制，大力发展银发经济。推进社区支持的居家养老，强化失能老年人照护，加大对老年助餐服务、康复辅助器具购置和租赁支持力度，扩大普惠养老服务，推动农村养老服务发展。加快建立长期护理保险制度。制定促进生育政策，发放育儿补贴，大力发展托幼一体服务，增加普惠托育服务供给。稳妥实施渐进式延迟法定退休年龄改革。做好军人军属、退役军人和其他优抚对象优待抚恤工作。加强困境儿童、流动儿童和留守儿童关爱服务。做好重度残疾人托养照护服务，提升残疾预防和康复服务水平。加强低收入人口动态监测和常态化救助帮扶，完善分层分类社会救助体系，保障困难群众基本生活。</w:t>
      </w:r>
    </w:p>
    <w:p w14:paraId="6110E8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加强精神文明建设。完善培育和践行社会主义核心价值观制度机制，推进群众性精神文明创建和公民道德建设。发展哲学社会科学、新闻出版、广播影视、文学艺术和档案等事业，加强智库建设。深化全民阅读活动。加强和改进未成年人思想道德建设。健全网络生态治理长效机制，发展积极健康的网络文化，推动新时代网络强国建设。完善公共文化服务体系，推动优质文化资源直达基层。健全文化产业体系和市场体系，加快发展新型文化业态。推进文化遗产系统性保护，提升文物、非物质文化遗产保护利用和考古研究水平。扩大国际人文交流合作，全面提升国际传播效能。改革完善竞技体育管理体制和运行机制。办好第十五届全国运动会和第十二届世界运动会。积极发展冰雪运动和冰雪经济。推进群众身边的运动场地设施建设，广泛开展全民健身活动。加强青少年科学健身普及和健康干预，让年轻一代在运动中强意志、健身心。</w:t>
      </w:r>
    </w:p>
    <w:p w14:paraId="251E18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维护国家安全和社会稳定。全面贯彻总体国家安全观，完善维护国家安全体制机制，推进国家安全体系和能力现代化。落实维护社会稳定责任制，加强公共安全治理，强化基层应急基础和力量。深入实施安全生产治本攻坚三年行动，做好重点行业领域安全生产风险排查整治，坚决遏制重特大事故发生。严格食品药品监管，抓好校园学生餐、平台外卖安全监管。加强气象服务。做好洪涝、干旱、台风、森林草原火灾、地质灾害、地震等自然灾害防范应对。做好西藏定日县地震灾后恢复重建，提高重点地区房屋、基础设施抗震能力。适应社会结构变化，健全城乡基层治理体系，加强乡镇街道服务管理力量，提高市域社会治理能力。全面深化事业单位改革。引导支持社会组织、人道救助、志愿服务、公益慈善等健康发展。发挥好行业协会商会行业自律作用。保障妇女、儿童、老年人、残疾人合法权益。坚持和发展新时代“枫桥经验”，推进基层综治中心规范化建设，持续推进信访工作法治化，把矛盾纠纷化解在基层、化解在萌芽状态。提升公共法律服务均衡性和可及性。健全社会心理服务体系和危机干预机制，培育自尊自信、理性平和、积极向上的社会心态。建设更高水平的平安中国，完善社会治安整体防控体系，依法严厉打击黑恶势力、电信网络诈骗等违法犯罪活动，保障人民群众安居乐业、社会安定有序。</w:t>
      </w:r>
    </w:p>
    <w:p w14:paraId="4DABAC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　今年将开展“十五五”规划编制工作</w:t>
      </w:r>
    </w:p>
    <w:p w14:paraId="43A732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表示，今年将开展“十五五”规划编制工作。要深入分析“十五五”时期新的阶段性特征，科学确定发展目标，谋划好重大战略任务、重大政策举措、重大工程项目，更好发挥规划对经济社会发展的引领指导作用。</w:t>
      </w:r>
    </w:p>
    <w:p w14:paraId="3418FC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黑体" w:hAnsi="黑体" w:eastAsia="黑体" w:cs="黑体"/>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bdr w:val="none" w:color="auto" w:sz="0" w:space="0"/>
          <w:shd w:val="clear" w:fill="FFFFFF"/>
          <w:lang w:val="en-US" w:eastAsia="zh-CN" w:bidi="ar"/>
        </w:rPr>
        <w:t>　全面提升政府履职能力，确保党中央决策部署不折不扣落实到位</w:t>
      </w:r>
    </w:p>
    <w:p w14:paraId="2FA21E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指出，应对新挑战、完成新任务，对政府工作提出新的更高要求。各级政府及其工作人员要深刻领悟“两个确立”的决定性意义，增强“四个意识”、坚定“四个自信”、做到“两个维护”，自觉在思想上政治上行动上同以习近平同志为核心的党中央保持高度一致。坚决扛起全面从严治党政治责任，深入贯彻中央八项规定精神，坚定不移推进政府党风廉政建设和反腐败斗争。全面提升政府履职能力，确保党中央决策部署不折不扣落实到位。</w:t>
      </w:r>
    </w:p>
    <w:p w14:paraId="153585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加强法治政府建设。严格依照宪法法律履职尽责，推进政府机构、职能、权限、程序、责任法定化。自觉接受同级人大及其常委会的监督，自觉接受人民政协的民主监督，自觉接受社会和舆论监督。加强审计监督。坚持科学、民主、依法决策，加强政府立法审查，强化重大决策、规范性文件合法性审查。深化政务公开。推进严格规范公正文明执法，落实行政裁量权基准制度，健全维护群众利益的制度机制。支持工会、共青团、妇联等群团组织更好发挥作用。政府工作人员要恪尽职守、廉洁奉公，厉行法治、依法办事，确保党和人民赋予的权力始终用来为人民谋幸福。</w:t>
      </w:r>
    </w:p>
    <w:p w14:paraId="13802C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提升行政效能和水平。坚持求真务实，从实际出发解决问题。善于把党中央决策部署与自身实际结合起来，谋划牵引性、撬动性强的工作抓手和载体，提高创造性贯彻落实能力。加快数字政府建设，健全“高效办成一件事”重点事项清单管理和常态化推进机制，完善覆盖全国的一体化在线政务服务平台。强化正向激励，完善考核评价体系，持续整治形式主义为基层减负，切实把面向基层的多头重复、指标细碎、方式繁琐的督查检查考核减下来，让广大干部把更多时间和精力用到干实事上。各级政府工作人员要坚持干字当头、脚踏实地，创造更多经得起历史和人民检验的发展业绩。</w:t>
      </w:r>
    </w:p>
    <w:p w14:paraId="75969C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　民族、宗教和侨务工作</w:t>
      </w:r>
    </w:p>
    <w:p w14:paraId="252ABD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指出，我们要以铸牢中华民族共同体意识为主线，坚持和完善民族区域自治制度，不断推进民族团结进步事业，加快民族地区现代化建设步伐。坚持党的宗教工作基本方针，系统推进我国宗教中国化，加强宗教事务治理法治化。完善侨务工作机制，维护海外侨胞和归侨侨眷合法权益，汇聚海内外中华儿女共创辉煌的强大力量。</w:t>
      </w:r>
    </w:p>
    <w:p w14:paraId="0723AC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国防和军队建设</w:t>
      </w:r>
    </w:p>
    <w:p w14:paraId="583C6B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表示，过去一年，国防和军队建设取得新的重要进展。新的一年，我们要深入贯彻习近平强军思想，贯彻新时代军事战略方针，坚持党对人民军队的绝对领导，全面深入贯彻军委主席负责制，持续深化政治整训，全力打好实现建军一百年奋斗目标攻坚战。深入推进练兵备战，加快发展新质战斗力，构建中国特色现代军事理论体系，坚定捍卫国家主权、安全、发展利益。抓好军队建设“十四五”规划收官，加紧实施国防发展重大工程，加快推进网络信息体系建设。协力推进跨军地改革，优化国防科技工业体系和布局，健全一体化国家战略体系和能力建设工作机制。各级政府要大力支持国防和军队建设，完善双拥工作机制，巩固和发展坚如磐石的军政军民团结。</w:t>
      </w:r>
    </w:p>
    <w:p w14:paraId="477A06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港澳台工作</w:t>
      </w:r>
    </w:p>
    <w:p w14:paraId="3A479F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表示，我们要全面准确、坚定不移贯彻“一国两制”、“港人治港”、“澳人治澳”、高度自治的方针，维护宪法和基本法确定的特别行政区宪制秩序，落实“爱国者治港”、“爱国者治澳”原则。支持香港、澳门发展经济、改善民生，深化国际交往合作，更好融入国家发展大局，保持香港、澳门长期繁荣稳定。</w:t>
      </w:r>
    </w:p>
    <w:p w14:paraId="77A87F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我们要坚持贯彻新时代党解决台湾问题的总体方略，坚持一个中国原则和“九二共识”，坚决反对“台独”分裂和外部势力干涉，推动两岸关系和平发展。完善促进两岸经济文化交流合作制度和政策，深化两岸融合发展，增进两岸同胞福祉，坚定不移推进祖国统一大业，携手共创民族复兴伟业。</w:t>
      </w:r>
    </w:p>
    <w:p w14:paraId="282C0D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w:t>
      </w:r>
      <w:r>
        <w:rPr>
          <w:rFonts w:hint="eastAsia" w:ascii="黑体" w:hAnsi="黑体" w:eastAsia="黑体" w:cs="黑体"/>
          <w:kern w:val="0"/>
          <w:sz w:val="32"/>
          <w:szCs w:val="32"/>
          <w:shd w:val="clear" w:fill="FFFFFF"/>
          <w:lang w:val="en-US" w:eastAsia="zh-CN" w:bidi="ar"/>
        </w:rPr>
        <w:t>　外交工作</w:t>
      </w:r>
    </w:p>
    <w:p w14:paraId="23C4E4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国务院总理李强5日在政府工作报告中指出，我们要坚持独立自主的和平外交政策，坚持走和平发展道路，坚定奉行互利共赢的开放战略，反对霸权主义和强权政治，反对一切形式的单边主义、保护主义，维护国际公平正义。中国愿同国际社会一道，倡导平等有序的世界多极化、普惠包容的经济全球化，推动落实全球发展倡议、全球安全倡议、全球文明倡议，积极参与全球治理体系改革和建设，推动构建人类命运共同体，共创世界和平发展的美好未来。</w:t>
      </w:r>
    </w:p>
    <w:p w14:paraId="4853AC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bdr w:val="none" w:color="auto" w:sz="0" w:space="0"/>
          <w:shd w:val="clear" w:fill="FFFFFF"/>
          <w:lang w:val="en-US" w:eastAsia="zh-CN" w:bidi="ar"/>
        </w:rPr>
        <w:t xml:space="preserve">　　李强最后表示，信心凝聚力量，实干谱写华章。我们要更加紧密地团结在以习近平同志为核心的党中央周围，高举中国特色社会主义伟大旗帜，以习近平新时代中国特色社会主义思想为指导，迎难而上、锐意进取，努力完成全年经济社会发展目标任务，确保“十四五”规划圆满收官，为以中国式现代化全面推进强国建设、民族复兴伟业不懈奋斗！  </w:t>
      </w:r>
    </w:p>
    <w:p w14:paraId="27E5C7E0">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ideoJ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1B0BD3"/>
    <w:rsid w:val="31996A45"/>
    <w:rsid w:val="63CC3142"/>
    <w:rsid w:val="6EFB5579"/>
    <w:rsid w:val="6FBB1BF5"/>
    <w:rsid w:val="745C3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0" w:after="0" w:afterAutospacing="0"/>
      <w:ind w:left="0" w:right="0"/>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FollowedHyperlink"/>
    <w:basedOn w:val="4"/>
    <w:uiPriority w:val="0"/>
    <w:rPr>
      <w:color w:val="005C81"/>
      <w:u w:val="none"/>
    </w:rPr>
  </w:style>
  <w:style w:type="character" w:styleId="6">
    <w:name w:val="Emphasis"/>
    <w:basedOn w:val="4"/>
    <w:qFormat/>
    <w:uiPriority w:val="0"/>
  </w:style>
  <w:style w:type="character" w:styleId="7">
    <w:name w:val="Hyperlink"/>
    <w:basedOn w:val="4"/>
    <w:uiPriority w:val="0"/>
    <w:rPr>
      <w:color w:val="005C8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4</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2025-03-06T02:40:54Z</dcterms:created>
  <dc:creator>LF</dc:creator>
  <cp:lastModifiedBy>李峰</cp:lastModifiedBy>
  <dcterms:modified xsi:type="dcterms:W3CDTF">2025-03-06T02:46:35Z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eyJoZGlkIjoiYjY2NjZlNTQxNGU4ZjdjYjBlZjE1ZGQ0YzliZGNmZjIiLCJ1c2VySWQiOiIxNTU3NDI4NTczIn0=</vt:lpwstr>
  </property>
  <property fmtid="{D5CDD505-2E9C-101B-9397-08002B2CF9AE}" pid="4" name="ICV">
    <vt:lpwstr>E85CC944476346A39702B77BC1652CD1_12</vt:lpwstr>
  </property>
</Properties>
</file>